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49" w:rsidRDefault="00A56A49" w:rsidP="009718DE">
      <w:pPr>
        <w:keepNext/>
        <w:outlineLvl w:val="0"/>
        <w:rPr>
          <w:rFonts w:eastAsia="Times New Roman" w:cs="Times New Roman"/>
          <w:b/>
          <w:sz w:val="28"/>
          <w:szCs w:val="28"/>
          <w:lang w:val="es-ES"/>
        </w:rPr>
      </w:pPr>
      <w:r>
        <w:rPr>
          <w:rFonts w:eastAsia="Times New Roman" w:cs="Times New Roman"/>
          <w:b/>
          <w:sz w:val="28"/>
          <w:szCs w:val="28"/>
          <w:lang w:val="es-ES"/>
        </w:rPr>
        <w:t>CURTEA  DE  APEL  PITEŞTI</w:t>
      </w:r>
    </w:p>
    <w:p w:rsidR="00A93AE2" w:rsidRDefault="00A93AE2" w:rsidP="009718DE">
      <w:pPr>
        <w:keepNext/>
        <w:outlineLvl w:val="0"/>
        <w:rPr>
          <w:rFonts w:eastAsia="Times New Roman" w:cs="Times New Roman"/>
          <w:b/>
          <w:sz w:val="28"/>
          <w:szCs w:val="28"/>
          <w:lang w:val="es-ES"/>
        </w:rPr>
      </w:pPr>
      <w:r>
        <w:rPr>
          <w:rFonts w:eastAsia="Times New Roman" w:cs="Times New Roman"/>
          <w:b/>
          <w:sz w:val="28"/>
          <w:szCs w:val="28"/>
          <w:lang w:val="es-ES"/>
        </w:rPr>
        <w:t>Prelucrarea datelor cu caracter personal se realizează în conformitate cu prevederile legale în vigoare</w:t>
      </w:r>
    </w:p>
    <w:p w:rsidR="00A56A49" w:rsidRDefault="00F27FC2" w:rsidP="00A56A49">
      <w:pPr>
        <w:jc w:val="left"/>
        <w:rPr>
          <w:rFonts w:eastAsia="Times New Roman" w:cs="Times New Roman"/>
          <w:sz w:val="20"/>
          <w:szCs w:val="20"/>
          <w:lang w:val="es-ES"/>
        </w:rPr>
      </w:pPr>
      <w:r>
        <w:rPr>
          <w:b/>
          <w:sz w:val="28"/>
          <w:szCs w:val="28"/>
        </w:rPr>
        <w:t xml:space="preserve">Data afişării  </w:t>
      </w:r>
      <w:r w:rsidR="00046474">
        <w:rPr>
          <w:b/>
          <w:sz w:val="28"/>
          <w:szCs w:val="28"/>
        </w:rPr>
        <w:t xml:space="preserve">: </w:t>
      </w:r>
      <w:r w:rsidR="00C6145A">
        <w:rPr>
          <w:b/>
          <w:sz w:val="28"/>
          <w:szCs w:val="28"/>
        </w:rPr>
        <w:t>1</w:t>
      </w:r>
      <w:r w:rsidR="00853C0D">
        <w:rPr>
          <w:b/>
          <w:sz w:val="28"/>
          <w:szCs w:val="28"/>
        </w:rPr>
        <w:t>8 octombrie</w:t>
      </w:r>
      <w:r w:rsidR="00C6145A">
        <w:rPr>
          <w:b/>
          <w:sz w:val="28"/>
          <w:szCs w:val="28"/>
        </w:rPr>
        <w:t xml:space="preserve"> 2021</w:t>
      </w:r>
    </w:p>
    <w:p w:rsidR="00A56A49" w:rsidRDefault="00A56A49" w:rsidP="00A56A49">
      <w:pPr>
        <w:jc w:val="left"/>
        <w:rPr>
          <w:rFonts w:eastAsia="Times New Roman" w:cs="Times New Roman"/>
          <w:sz w:val="28"/>
          <w:szCs w:val="28"/>
          <w:lang w:val="es-ES"/>
        </w:rPr>
      </w:pPr>
    </w:p>
    <w:p w:rsidR="00A56A49" w:rsidRDefault="00A56A49" w:rsidP="00A56A49">
      <w:pPr>
        <w:jc w:val="left"/>
        <w:rPr>
          <w:rFonts w:eastAsia="Times New Roman" w:cs="Times New Roman"/>
          <w:sz w:val="28"/>
          <w:szCs w:val="28"/>
          <w:lang w:val="es-ES"/>
        </w:rPr>
      </w:pPr>
    </w:p>
    <w:p w:rsidR="00A56A49" w:rsidRDefault="00A56A49" w:rsidP="00A56A49">
      <w:pPr>
        <w:jc w:val="left"/>
        <w:rPr>
          <w:rFonts w:eastAsia="Times New Roman" w:cs="Times New Roman"/>
          <w:sz w:val="28"/>
          <w:szCs w:val="28"/>
          <w:lang w:val="es-ES"/>
        </w:rPr>
      </w:pPr>
    </w:p>
    <w:p w:rsidR="00A56A49" w:rsidRDefault="00A56A49" w:rsidP="00A56A49">
      <w:pPr>
        <w:jc w:val="center"/>
        <w:rPr>
          <w:rFonts w:eastAsia="Times New Roman" w:cs="Times New Roman"/>
          <w:b/>
          <w:sz w:val="28"/>
          <w:szCs w:val="28"/>
        </w:rPr>
      </w:pPr>
      <w:r>
        <w:rPr>
          <w:rFonts w:eastAsia="Times New Roman" w:cs="Times New Roman"/>
          <w:b/>
          <w:sz w:val="28"/>
          <w:szCs w:val="28"/>
          <w:lang w:val="es-ES"/>
        </w:rPr>
        <w:t xml:space="preserve">A N U N </w:t>
      </w:r>
      <w:r>
        <w:rPr>
          <w:rFonts w:eastAsia="Times New Roman" w:cs="Times New Roman"/>
          <w:b/>
          <w:sz w:val="28"/>
          <w:szCs w:val="28"/>
        </w:rPr>
        <w:t>Ţ</w:t>
      </w:r>
    </w:p>
    <w:p w:rsidR="00046474" w:rsidRDefault="009614A0" w:rsidP="00A56A49">
      <w:pPr>
        <w:jc w:val="center"/>
        <w:rPr>
          <w:rFonts w:eastAsia="Times New Roman" w:cs="Times New Roman"/>
          <w:b/>
          <w:sz w:val="28"/>
          <w:szCs w:val="28"/>
        </w:rPr>
      </w:pPr>
      <w:r>
        <w:rPr>
          <w:rFonts w:eastAsia="Times New Roman" w:cs="Times New Roman"/>
          <w:b/>
          <w:sz w:val="28"/>
          <w:szCs w:val="28"/>
        </w:rPr>
        <w:t>p</w:t>
      </w:r>
      <w:r w:rsidR="00046474">
        <w:rPr>
          <w:rFonts w:eastAsia="Times New Roman" w:cs="Times New Roman"/>
          <w:b/>
          <w:sz w:val="28"/>
          <w:szCs w:val="28"/>
        </w:rPr>
        <w:t>rivind ocuparea prin transfer la cerere a unor func</w:t>
      </w:r>
      <w:r w:rsidR="00027C6E">
        <w:rPr>
          <w:rFonts w:eastAsia="Times New Roman" w:cs="Times New Roman"/>
          <w:b/>
          <w:sz w:val="28"/>
          <w:szCs w:val="28"/>
        </w:rPr>
        <w:t>ții</w:t>
      </w:r>
      <w:r w:rsidR="00046474">
        <w:rPr>
          <w:rFonts w:eastAsia="Times New Roman" w:cs="Times New Roman"/>
          <w:b/>
          <w:sz w:val="28"/>
          <w:szCs w:val="28"/>
        </w:rPr>
        <w:t xml:space="preserve"> publice</w:t>
      </w:r>
      <w:r w:rsidR="00027C6E">
        <w:rPr>
          <w:rFonts w:eastAsia="Times New Roman" w:cs="Times New Roman"/>
          <w:b/>
          <w:sz w:val="28"/>
          <w:szCs w:val="28"/>
        </w:rPr>
        <w:t xml:space="preserve"> de execuție din </w:t>
      </w:r>
      <w:r w:rsidR="00853C0D">
        <w:rPr>
          <w:rFonts w:eastAsia="Times New Roman" w:cs="Times New Roman"/>
          <w:b/>
          <w:sz w:val="28"/>
          <w:szCs w:val="28"/>
        </w:rPr>
        <w:t>cadrul Curții de Apel Pitești</w:t>
      </w:r>
      <w:r w:rsidR="008F08B2">
        <w:rPr>
          <w:rFonts w:eastAsia="Times New Roman" w:cs="Times New Roman"/>
          <w:b/>
          <w:sz w:val="28"/>
          <w:szCs w:val="28"/>
        </w:rPr>
        <w:t xml:space="preserve"> și Tribunalului Vâlcea</w:t>
      </w:r>
    </w:p>
    <w:p w:rsidR="00A56A49" w:rsidRDefault="00A56A49" w:rsidP="00A56A49">
      <w:pPr>
        <w:spacing w:line="360" w:lineRule="auto"/>
        <w:jc w:val="center"/>
        <w:rPr>
          <w:rFonts w:eastAsia="Times New Roman" w:cs="Times New Roman"/>
          <w:sz w:val="28"/>
          <w:szCs w:val="28"/>
        </w:rPr>
      </w:pPr>
    </w:p>
    <w:p w:rsidR="006D10B9" w:rsidRDefault="00A56A49" w:rsidP="00A56A49">
      <w:pPr>
        <w:rPr>
          <w:rFonts w:eastAsia="Times New Roman" w:cs="Times New Roman"/>
          <w:sz w:val="28"/>
          <w:szCs w:val="28"/>
        </w:rPr>
      </w:pPr>
      <w:r>
        <w:rPr>
          <w:rFonts w:eastAsia="Times New Roman" w:cs="Times New Roman"/>
          <w:sz w:val="28"/>
          <w:szCs w:val="28"/>
        </w:rPr>
        <w:tab/>
      </w:r>
      <w:r w:rsidR="003F2095">
        <w:rPr>
          <w:rFonts w:eastAsia="Times New Roman" w:cs="Times New Roman"/>
          <w:sz w:val="28"/>
          <w:szCs w:val="28"/>
        </w:rPr>
        <w:t xml:space="preserve">În temeiul dispozițiilor art.502 alin.(1) </w:t>
      </w:r>
      <w:proofErr w:type="spellStart"/>
      <w:r w:rsidR="003F2095">
        <w:rPr>
          <w:rFonts w:eastAsia="Times New Roman" w:cs="Times New Roman"/>
          <w:sz w:val="28"/>
          <w:szCs w:val="28"/>
        </w:rPr>
        <w:t>lit.c</w:t>
      </w:r>
      <w:proofErr w:type="spellEnd"/>
      <w:r w:rsidR="003F2095">
        <w:rPr>
          <w:rFonts w:eastAsia="Times New Roman" w:cs="Times New Roman"/>
          <w:sz w:val="28"/>
          <w:szCs w:val="28"/>
        </w:rPr>
        <w:t>) și art.506 alin.(1)</w:t>
      </w:r>
      <w:r w:rsidR="006175C0">
        <w:rPr>
          <w:rFonts w:eastAsia="Times New Roman" w:cs="Times New Roman"/>
          <w:sz w:val="28"/>
          <w:szCs w:val="28"/>
        </w:rPr>
        <w:t xml:space="preserve"> </w:t>
      </w:r>
      <w:proofErr w:type="spellStart"/>
      <w:r w:rsidR="006175C0">
        <w:rPr>
          <w:rFonts w:eastAsia="Times New Roman" w:cs="Times New Roman"/>
          <w:sz w:val="28"/>
          <w:szCs w:val="28"/>
        </w:rPr>
        <w:t>lit.b</w:t>
      </w:r>
      <w:proofErr w:type="spellEnd"/>
      <w:r w:rsidR="006175C0">
        <w:rPr>
          <w:rFonts w:eastAsia="Times New Roman" w:cs="Times New Roman"/>
          <w:sz w:val="28"/>
          <w:szCs w:val="28"/>
        </w:rPr>
        <w:t xml:space="preserve">) alin.(2), alin.(5) și alin.(8) din Ordonanța de Urgență nr.57/2019 privind </w:t>
      </w:r>
      <w:r w:rsidR="00164C77">
        <w:rPr>
          <w:rFonts w:eastAsia="Times New Roman" w:cs="Times New Roman"/>
          <w:sz w:val="28"/>
          <w:szCs w:val="28"/>
        </w:rPr>
        <w:t>Codul administrativ și art.149 alin.(1) – (5) din Hotărârea Guvernulu</w:t>
      </w:r>
      <w:r w:rsidR="00FF623C">
        <w:rPr>
          <w:rFonts w:eastAsia="Times New Roman" w:cs="Times New Roman"/>
          <w:sz w:val="28"/>
          <w:szCs w:val="28"/>
        </w:rPr>
        <w:t>i nr.611/2008 pentru aprobarea n</w:t>
      </w:r>
      <w:r w:rsidR="00164C77">
        <w:rPr>
          <w:rFonts w:eastAsia="Times New Roman" w:cs="Times New Roman"/>
          <w:sz w:val="28"/>
          <w:szCs w:val="28"/>
        </w:rPr>
        <w:t xml:space="preserve">ormelor privind organizarea și dezvoltarea </w:t>
      </w:r>
      <w:r w:rsidR="000F760D">
        <w:rPr>
          <w:rFonts w:eastAsia="Times New Roman" w:cs="Times New Roman"/>
          <w:sz w:val="28"/>
          <w:szCs w:val="28"/>
        </w:rPr>
        <w:t xml:space="preserve">carierei funcționarilor publici, cu modificările și completările ulterioare, </w:t>
      </w:r>
      <w:r w:rsidR="00502D42">
        <w:rPr>
          <w:rFonts w:eastAsia="Times New Roman" w:cs="Times New Roman"/>
          <w:sz w:val="28"/>
          <w:szCs w:val="28"/>
        </w:rPr>
        <w:t>Curtea de Apel Pitești</w:t>
      </w:r>
      <w:r w:rsidR="000F760D">
        <w:rPr>
          <w:rFonts w:eastAsia="Times New Roman" w:cs="Times New Roman"/>
          <w:sz w:val="28"/>
          <w:szCs w:val="28"/>
        </w:rPr>
        <w:t xml:space="preserve">, cu sediul în Pitești, </w:t>
      </w:r>
      <w:proofErr w:type="spellStart"/>
      <w:r w:rsidR="000F760D">
        <w:rPr>
          <w:rFonts w:eastAsia="Times New Roman" w:cs="Times New Roman"/>
          <w:sz w:val="28"/>
          <w:szCs w:val="28"/>
        </w:rPr>
        <w:t>str.Victoriei</w:t>
      </w:r>
      <w:proofErr w:type="spellEnd"/>
      <w:r w:rsidR="000F760D">
        <w:rPr>
          <w:rFonts w:eastAsia="Times New Roman" w:cs="Times New Roman"/>
          <w:sz w:val="28"/>
          <w:szCs w:val="28"/>
        </w:rPr>
        <w:t xml:space="preserve"> nr.22,</w:t>
      </w:r>
      <w:r w:rsidR="00502D42">
        <w:rPr>
          <w:rFonts w:eastAsia="Times New Roman" w:cs="Times New Roman"/>
          <w:sz w:val="28"/>
          <w:szCs w:val="28"/>
        </w:rPr>
        <w:t xml:space="preserve"> anunță declanșarea proceduri</w:t>
      </w:r>
      <w:r w:rsidR="00571AAE">
        <w:rPr>
          <w:rFonts w:eastAsia="Times New Roman" w:cs="Times New Roman"/>
          <w:sz w:val="28"/>
          <w:szCs w:val="28"/>
        </w:rPr>
        <w:t>i</w:t>
      </w:r>
      <w:r w:rsidR="00502D42">
        <w:rPr>
          <w:rFonts w:eastAsia="Times New Roman" w:cs="Times New Roman"/>
          <w:sz w:val="28"/>
          <w:szCs w:val="28"/>
        </w:rPr>
        <w:t xml:space="preserve"> de ocupare a </w:t>
      </w:r>
      <w:r w:rsidR="009A3C58">
        <w:rPr>
          <w:rFonts w:eastAsia="Times New Roman" w:cs="Times New Roman"/>
          <w:sz w:val="28"/>
          <w:szCs w:val="28"/>
        </w:rPr>
        <w:t>unor</w:t>
      </w:r>
      <w:r w:rsidR="00502D42">
        <w:rPr>
          <w:rFonts w:eastAsia="Times New Roman" w:cs="Times New Roman"/>
          <w:sz w:val="28"/>
          <w:szCs w:val="28"/>
        </w:rPr>
        <w:t xml:space="preserve"> funcții publice de execuție</w:t>
      </w:r>
      <w:r w:rsidR="00571AAE">
        <w:rPr>
          <w:rFonts w:eastAsia="Times New Roman" w:cs="Times New Roman"/>
          <w:sz w:val="28"/>
          <w:szCs w:val="28"/>
        </w:rPr>
        <w:t xml:space="preserve"> vacante</w:t>
      </w:r>
      <w:r w:rsidR="006D10B9">
        <w:rPr>
          <w:rFonts w:eastAsia="Times New Roman" w:cs="Times New Roman"/>
          <w:sz w:val="28"/>
          <w:szCs w:val="28"/>
        </w:rPr>
        <w:t>,</w:t>
      </w:r>
      <w:r w:rsidR="00571AAE">
        <w:rPr>
          <w:rFonts w:eastAsia="Times New Roman" w:cs="Times New Roman"/>
          <w:sz w:val="28"/>
          <w:szCs w:val="28"/>
        </w:rPr>
        <w:t xml:space="preserve"> </w:t>
      </w:r>
      <w:r w:rsidR="00FF623C">
        <w:rPr>
          <w:rFonts w:eastAsia="Times New Roman" w:cs="Times New Roman"/>
          <w:sz w:val="28"/>
          <w:szCs w:val="28"/>
        </w:rPr>
        <w:t>prin transfer la cerere,</w:t>
      </w:r>
      <w:r w:rsidR="006D10B9">
        <w:rPr>
          <w:rFonts w:eastAsia="Times New Roman" w:cs="Times New Roman"/>
          <w:sz w:val="28"/>
          <w:szCs w:val="28"/>
        </w:rPr>
        <w:t xml:space="preserve"> respectiv :</w:t>
      </w:r>
    </w:p>
    <w:p w:rsidR="006D10B9" w:rsidRPr="009F4E9E" w:rsidRDefault="009F4E9E" w:rsidP="009F4E9E">
      <w:pPr>
        <w:pStyle w:val="Listparagraf"/>
        <w:numPr>
          <w:ilvl w:val="0"/>
          <w:numId w:val="2"/>
        </w:numPr>
        <w:rPr>
          <w:rFonts w:eastAsia="Times New Roman" w:cs="Times New Roman"/>
          <w:sz w:val="28"/>
          <w:szCs w:val="28"/>
        </w:rPr>
      </w:pPr>
      <w:r>
        <w:rPr>
          <w:rFonts w:eastAsia="Times New Roman" w:cs="Times New Roman"/>
          <w:sz w:val="28"/>
          <w:szCs w:val="28"/>
        </w:rPr>
        <w:t xml:space="preserve">1 post - </w:t>
      </w:r>
      <w:r w:rsidR="006D10B9" w:rsidRPr="009F4E9E">
        <w:rPr>
          <w:rFonts w:eastAsia="Times New Roman" w:cs="Times New Roman"/>
          <w:sz w:val="28"/>
          <w:szCs w:val="28"/>
        </w:rPr>
        <w:t>expert, clasa I, grad superior – la Curtea de Apel Pitești</w:t>
      </w:r>
      <w:r w:rsidRPr="009F4E9E">
        <w:rPr>
          <w:rFonts w:eastAsia="Times New Roman" w:cs="Times New Roman"/>
          <w:sz w:val="28"/>
          <w:szCs w:val="28"/>
        </w:rPr>
        <w:t xml:space="preserve"> – Departamentul economico-financiar și administrativ – Compartiment financiar – contabil</w:t>
      </w:r>
      <w:r w:rsidR="00A04D51">
        <w:rPr>
          <w:rFonts w:eastAsia="Times New Roman" w:cs="Times New Roman"/>
          <w:sz w:val="28"/>
          <w:szCs w:val="28"/>
        </w:rPr>
        <w:t xml:space="preserve"> - salarizare</w:t>
      </w:r>
    </w:p>
    <w:p w:rsidR="008F08B2" w:rsidRPr="009F4E9E" w:rsidRDefault="008F08B2" w:rsidP="008F08B2">
      <w:pPr>
        <w:pStyle w:val="Listparagraf"/>
        <w:numPr>
          <w:ilvl w:val="0"/>
          <w:numId w:val="2"/>
        </w:numPr>
        <w:rPr>
          <w:rFonts w:eastAsia="Times New Roman" w:cs="Times New Roman"/>
          <w:sz w:val="28"/>
          <w:szCs w:val="28"/>
        </w:rPr>
      </w:pPr>
      <w:r>
        <w:rPr>
          <w:rFonts w:eastAsia="Times New Roman" w:cs="Times New Roman"/>
          <w:sz w:val="28"/>
          <w:szCs w:val="28"/>
        </w:rPr>
        <w:t>1 post - consilier</w:t>
      </w:r>
      <w:r w:rsidRPr="009F4E9E">
        <w:rPr>
          <w:rFonts w:eastAsia="Times New Roman" w:cs="Times New Roman"/>
          <w:sz w:val="28"/>
          <w:szCs w:val="28"/>
        </w:rPr>
        <w:t xml:space="preserve">, clasa I, grad superior – la </w:t>
      </w:r>
      <w:r>
        <w:rPr>
          <w:rFonts w:eastAsia="Times New Roman" w:cs="Times New Roman"/>
          <w:sz w:val="28"/>
          <w:szCs w:val="28"/>
        </w:rPr>
        <w:t>Tribunalul Vâlcea</w:t>
      </w:r>
      <w:r w:rsidRPr="009F4E9E">
        <w:rPr>
          <w:rFonts w:eastAsia="Times New Roman" w:cs="Times New Roman"/>
          <w:sz w:val="28"/>
          <w:szCs w:val="28"/>
        </w:rPr>
        <w:t xml:space="preserve"> – Departamentul economico-financiar și administrativ – Compartiment financiar – contabil</w:t>
      </w:r>
      <w:r>
        <w:rPr>
          <w:rFonts w:eastAsia="Times New Roman" w:cs="Times New Roman"/>
          <w:sz w:val="28"/>
          <w:szCs w:val="28"/>
        </w:rPr>
        <w:t xml:space="preserve"> - salarizare</w:t>
      </w:r>
    </w:p>
    <w:p w:rsidR="008F08B2" w:rsidRPr="009F4E9E" w:rsidRDefault="008F08B2" w:rsidP="008F08B2">
      <w:pPr>
        <w:pStyle w:val="Listparagraf"/>
        <w:rPr>
          <w:rFonts w:eastAsia="Times New Roman" w:cs="Times New Roman"/>
          <w:sz w:val="28"/>
          <w:szCs w:val="28"/>
        </w:rPr>
      </w:pPr>
    </w:p>
    <w:p w:rsidR="004C5144" w:rsidRPr="0052217E" w:rsidRDefault="00D41736" w:rsidP="004C5144">
      <w:pPr>
        <w:rPr>
          <w:rFonts w:eastAsia="Times New Roman" w:cs="Times New Roman"/>
          <w:color w:val="000000"/>
          <w:sz w:val="28"/>
          <w:szCs w:val="28"/>
          <w:lang w:eastAsia="ro-RO"/>
        </w:rPr>
      </w:pPr>
      <w:r w:rsidRPr="0052217E">
        <w:rPr>
          <w:rFonts w:eastAsia="Times New Roman" w:cs="Times New Roman"/>
          <w:sz w:val="28"/>
          <w:szCs w:val="28"/>
        </w:rPr>
        <w:t xml:space="preserve">Transferul la cerere se </w:t>
      </w:r>
      <w:r w:rsidR="00DF28E8" w:rsidRPr="0052217E">
        <w:rPr>
          <w:rFonts w:eastAsia="Times New Roman" w:cs="Times New Roman"/>
          <w:sz w:val="28"/>
          <w:szCs w:val="28"/>
        </w:rPr>
        <w:t xml:space="preserve">face pe o funcție publică </w:t>
      </w:r>
      <w:r w:rsidR="00DF28E8" w:rsidRPr="0052217E">
        <w:rPr>
          <w:rFonts w:eastAsia="Times New Roman" w:cs="Times New Roman"/>
          <w:color w:val="000000"/>
          <w:sz w:val="28"/>
          <w:szCs w:val="28"/>
          <w:lang w:eastAsia="ro-RO"/>
        </w:rPr>
        <w:t>vacantă de acelaşi nivel, cu respectarea categoriei, clasei şi gradului profesional al funcţionarului public</w:t>
      </w:r>
      <w:r w:rsidR="00704C18" w:rsidRPr="0052217E">
        <w:rPr>
          <w:rFonts w:eastAsia="Times New Roman" w:cs="Times New Roman"/>
          <w:color w:val="000000"/>
          <w:sz w:val="28"/>
          <w:szCs w:val="28"/>
          <w:lang w:eastAsia="ro-RO"/>
        </w:rPr>
        <w:t xml:space="preserve">, cu îndeplinirea condițiilor de studii, condițiilor de vechime și condițiilor specifice pentru ocuparea funcției publice în care urmează să fie transferat, prevăzute în fișa postului, </w:t>
      </w:r>
      <w:r w:rsidRPr="0052217E">
        <w:rPr>
          <w:rFonts w:eastAsia="Times New Roman" w:cs="Times New Roman"/>
          <w:sz w:val="28"/>
          <w:szCs w:val="28"/>
        </w:rPr>
        <w:t>potrivit dispozițiilor art.506 alin.</w:t>
      </w:r>
      <w:r w:rsidR="00CA3708" w:rsidRPr="0052217E">
        <w:rPr>
          <w:rFonts w:eastAsia="Times New Roman" w:cs="Times New Roman"/>
          <w:sz w:val="28"/>
          <w:szCs w:val="28"/>
        </w:rPr>
        <w:t>(</w:t>
      </w:r>
      <w:r w:rsidRPr="0052217E">
        <w:rPr>
          <w:rFonts w:eastAsia="Times New Roman" w:cs="Times New Roman"/>
          <w:sz w:val="28"/>
          <w:szCs w:val="28"/>
        </w:rPr>
        <w:t>2</w:t>
      </w:r>
      <w:r w:rsidR="00CA3708" w:rsidRPr="0052217E">
        <w:rPr>
          <w:rFonts w:eastAsia="Times New Roman" w:cs="Times New Roman"/>
          <w:sz w:val="28"/>
          <w:szCs w:val="28"/>
        </w:rPr>
        <w:t>)</w:t>
      </w:r>
      <w:r w:rsidRPr="0052217E">
        <w:rPr>
          <w:rFonts w:eastAsia="Times New Roman" w:cs="Times New Roman"/>
          <w:sz w:val="28"/>
          <w:szCs w:val="28"/>
        </w:rPr>
        <w:t xml:space="preserve"> și </w:t>
      </w:r>
      <w:r w:rsidR="00CA3708" w:rsidRPr="0052217E">
        <w:rPr>
          <w:rFonts w:eastAsia="Times New Roman" w:cs="Times New Roman"/>
          <w:sz w:val="28"/>
          <w:szCs w:val="28"/>
        </w:rPr>
        <w:t>(</w:t>
      </w:r>
      <w:r w:rsidR="0052217E" w:rsidRPr="0052217E">
        <w:rPr>
          <w:rFonts w:eastAsia="Times New Roman" w:cs="Times New Roman"/>
          <w:sz w:val="28"/>
          <w:szCs w:val="28"/>
        </w:rPr>
        <w:t>5</w:t>
      </w:r>
      <w:r w:rsidR="00CA3708" w:rsidRPr="0052217E">
        <w:rPr>
          <w:rFonts w:eastAsia="Times New Roman" w:cs="Times New Roman"/>
          <w:sz w:val="28"/>
          <w:szCs w:val="28"/>
        </w:rPr>
        <w:t>)</w:t>
      </w:r>
      <w:r w:rsidRPr="0052217E">
        <w:rPr>
          <w:rFonts w:eastAsia="Times New Roman" w:cs="Times New Roman"/>
          <w:sz w:val="28"/>
          <w:szCs w:val="28"/>
        </w:rPr>
        <w:t xml:space="preserve"> din Codul administrativ</w:t>
      </w:r>
      <w:r w:rsidR="0052217E" w:rsidRPr="0052217E">
        <w:rPr>
          <w:rFonts w:eastAsia="Times New Roman" w:cs="Times New Roman"/>
          <w:sz w:val="28"/>
          <w:szCs w:val="28"/>
        </w:rPr>
        <w:t>.</w:t>
      </w:r>
    </w:p>
    <w:p w:rsidR="006D10B9" w:rsidRDefault="006D10B9" w:rsidP="00A56A49">
      <w:pPr>
        <w:rPr>
          <w:rFonts w:eastAsia="Times New Roman" w:cs="Times New Roman"/>
          <w:sz w:val="28"/>
          <w:szCs w:val="28"/>
        </w:rPr>
      </w:pPr>
    </w:p>
    <w:p w:rsidR="00EB43EB" w:rsidRDefault="00EB43EB" w:rsidP="00A56A49">
      <w:pPr>
        <w:rPr>
          <w:rFonts w:eastAsia="Times New Roman" w:cs="Times New Roman"/>
          <w:sz w:val="28"/>
          <w:szCs w:val="28"/>
        </w:rPr>
      </w:pPr>
      <w:r>
        <w:rPr>
          <w:rFonts w:eastAsia="Times New Roman" w:cs="Times New Roman"/>
          <w:sz w:val="28"/>
          <w:szCs w:val="28"/>
        </w:rPr>
        <w:t>Condiții generale și specifice :</w:t>
      </w:r>
    </w:p>
    <w:p w:rsidR="00EB43EB" w:rsidRDefault="00EB43EB" w:rsidP="00EB43EB">
      <w:pPr>
        <w:pStyle w:val="Listparagraf"/>
        <w:numPr>
          <w:ilvl w:val="0"/>
          <w:numId w:val="2"/>
        </w:numPr>
        <w:rPr>
          <w:rFonts w:eastAsia="Times New Roman" w:cs="Times New Roman"/>
          <w:sz w:val="28"/>
          <w:szCs w:val="28"/>
        </w:rPr>
      </w:pPr>
      <w:r>
        <w:rPr>
          <w:rFonts w:eastAsia="Times New Roman" w:cs="Times New Roman"/>
          <w:sz w:val="28"/>
          <w:szCs w:val="28"/>
        </w:rPr>
        <w:t>Studii universitare de licență absolvite cu diplomă</w:t>
      </w:r>
      <w:r w:rsidR="0057154B">
        <w:rPr>
          <w:rFonts w:eastAsia="Times New Roman" w:cs="Times New Roman"/>
          <w:sz w:val="28"/>
          <w:szCs w:val="28"/>
        </w:rPr>
        <w:t>, respectiv studii superioare de lungă durată absolvite cu diplomă de licență sau echivalentă în domeniul științelor economice;</w:t>
      </w:r>
    </w:p>
    <w:p w:rsidR="0057154B" w:rsidRDefault="0057154B" w:rsidP="00EB43EB">
      <w:pPr>
        <w:pStyle w:val="Listparagraf"/>
        <w:numPr>
          <w:ilvl w:val="0"/>
          <w:numId w:val="2"/>
        </w:numPr>
        <w:rPr>
          <w:rFonts w:eastAsia="Times New Roman" w:cs="Times New Roman"/>
          <w:sz w:val="28"/>
          <w:szCs w:val="28"/>
        </w:rPr>
      </w:pPr>
      <w:r>
        <w:rPr>
          <w:rFonts w:eastAsia="Times New Roman" w:cs="Times New Roman"/>
          <w:sz w:val="28"/>
          <w:szCs w:val="28"/>
        </w:rPr>
        <w:t xml:space="preserve">Gradul profesional superior și vechimea în specialitatea studiilor </w:t>
      </w:r>
      <w:r w:rsidR="00732DF9">
        <w:rPr>
          <w:rFonts w:eastAsia="Times New Roman" w:cs="Times New Roman"/>
          <w:sz w:val="28"/>
          <w:szCs w:val="28"/>
        </w:rPr>
        <w:t xml:space="preserve">absolvite </w:t>
      </w:r>
      <w:r>
        <w:rPr>
          <w:rFonts w:eastAsia="Times New Roman" w:cs="Times New Roman"/>
          <w:sz w:val="28"/>
          <w:szCs w:val="28"/>
        </w:rPr>
        <w:t>de minim 7 ani</w:t>
      </w:r>
      <w:r w:rsidR="002948C0">
        <w:rPr>
          <w:rFonts w:eastAsia="Times New Roman" w:cs="Times New Roman"/>
          <w:sz w:val="28"/>
          <w:szCs w:val="28"/>
        </w:rPr>
        <w:t xml:space="preserve">, conform dispozițiilor art.468 alin.(1) </w:t>
      </w:r>
      <w:proofErr w:type="spellStart"/>
      <w:r w:rsidR="002948C0">
        <w:rPr>
          <w:rFonts w:eastAsia="Times New Roman" w:cs="Times New Roman"/>
          <w:sz w:val="28"/>
          <w:szCs w:val="28"/>
        </w:rPr>
        <w:t>lit.c</w:t>
      </w:r>
      <w:proofErr w:type="spellEnd"/>
      <w:r w:rsidR="002948C0">
        <w:rPr>
          <w:rFonts w:eastAsia="Times New Roman" w:cs="Times New Roman"/>
          <w:sz w:val="28"/>
          <w:szCs w:val="28"/>
        </w:rPr>
        <w:t>)</w:t>
      </w:r>
      <w:r w:rsidR="00536B45">
        <w:rPr>
          <w:rFonts w:eastAsia="Times New Roman" w:cs="Times New Roman"/>
          <w:sz w:val="28"/>
          <w:szCs w:val="28"/>
        </w:rPr>
        <w:t xml:space="preserve"> din Codul Administrativ aprobat prin OUG nr.57/2019</w:t>
      </w:r>
    </w:p>
    <w:p w:rsidR="00507C87" w:rsidRDefault="00507C87" w:rsidP="00EB43EB">
      <w:pPr>
        <w:pStyle w:val="Listparagraf"/>
        <w:numPr>
          <w:ilvl w:val="0"/>
          <w:numId w:val="2"/>
        </w:numPr>
        <w:rPr>
          <w:rFonts w:eastAsia="Times New Roman" w:cs="Times New Roman"/>
          <w:sz w:val="28"/>
          <w:szCs w:val="28"/>
        </w:rPr>
      </w:pPr>
      <w:r>
        <w:rPr>
          <w:rFonts w:eastAsia="Times New Roman" w:cs="Times New Roman"/>
          <w:sz w:val="28"/>
          <w:szCs w:val="28"/>
        </w:rPr>
        <w:t>Cunoștințe operare PC</w:t>
      </w:r>
      <w:r w:rsidR="00732DF9">
        <w:rPr>
          <w:rFonts w:eastAsia="Times New Roman" w:cs="Times New Roman"/>
          <w:sz w:val="28"/>
          <w:szCs w:val="28"/>
        </w:rPr>
        <w:t xml:space="preserve"> </w:t>
      </w:r>
      <w:r>
        <w:rPr>
          <w:rFonts w:eastAsia="Times New Roman" w:cs="Times New Roman"/>
          <w:sz w:val="28"/>
          <w:szCs w:val="28"/>
        </w:rPr>
        <w:t>;</w:t>
      </w:r>
    </w:p>
    <w:p w:rsidR="00732DF9" w:rsidRDefault="00732DF9" w:rsidP="00EB43EB">
      <w:pPr>
        <w:pStyle w:val="Listparagraf"/>
        <w:numPr>
          <w:ilvl w:val="0"/>
          <w:numId w:val="2"/>
        </w:numPr>
        <w:rPr>
          <w:rFonts w:eastAsia="Times New Roman" w:cs="Times New Roman"/>
          <w:sz w:val="28"/>
          <w:szCs w:val="28"/>
        </w:rPr>
      </w:pPr>
      <w:r>
        <w:rPr>
          <w:rFonts w:eastAsia="Times New Roman" w:cs="Times New Roman"/>
          <w:sz w:val="28"/>
          <w:szCs w:val="28"/>
        </w:rPr>
        <w:t>Cunoașterea legislației</w:t>
      </w:r>
      <w:r w:rsidR="00114080">
        <w:rPr>
          <w:rFonts w:eastAsia="Times New Roman" w:cs="Times New Roman"/>
          <w:sz w:val="28"/>
          <w:szCs w:val="28"/>
        </w:rPr>
        <w:t xml:space="preserve"> în domeniul financiar-contabil, resurselor umane și salarizare;</w:t>
      </w:r>
    </w:p>
    <w:p w:rsidR="001231BE" w:rsidRDefault="001231BE" w:rsidP="00EB43EB">
      <w:pPr>
        <w:pStyle w:val="Listparagraf"/>
        <w:numPr>
          <w:ilvl w:val="0"/>
          <w:numId w:val="2"/>
        </w:numPr>
        <w:rPr>
          <w:rFonts w:eastAsia="Times New Roman" w:cs="Times New Roman"/>
          <w:sz w:val="28"/>
          <w:szCs w:val="28"/>
        </w:rPr>
      </w:pPr>
      <w:r>
        <w:rPr>
          <w:rFonts w:eastAsia="Times New Roman" w:cs="Times New Roman"/>
          <w:sz w:val="28"/>
          <w:szCs w:val="28"/>
        </w:rPr>
        <w:t>Experiență relevantă în domeniul funcției pentru care aplică</w:t>
      </w:r>
      <w:r w:rsidR="00BC0A5E">
        <w:rPr>
          <w:rFonts w:eastAsia="Times New Roman" w:cs="Times New Roman"/>
          <w:sz w:val="28"/>
          <w:szCs w:val="28"/>
        </w:rPr>
        <w:t xml:space="preserve"> - salarizare</w:t>
      </w:r>
      <w:r>
        <w:rPr>
          <w:rFonts w:eastAsia="Times New Roman" w:cs="Times New Roman"/>
          <w:sz w:val="28"/>
          <w:szCs w:val="28"/>
        </w:rPr>
        <w:t>;</w:t>
      </w:r>
    </w:p>
    <w:p w:rsidR="001231BE" w:rsidRDefault="001231BE" w:rsidP="00EB43EB">
      <w:pPr>
        <w:pStyle w:val="Listparagraf"/>
        <w:numPr>
          <w:ilvl w:val="0"/>
          <w:numId w:val="2"/>
        </w:numPr>
        <w:rPr>
          <w:rFonts w:eastAsia="Times New Roman" w:cs="Times New Roman"/>
          <w:sz w:val="28"/>
          <w:szCs w:val="28"/>
        </w:rPr>
      </w:pPr>
      <w:r>
        <w:rPr>
          <w:rFonts w:eastAsia="Times New Roman" w:cs="Times New Roman"/>
          <w:sz w:val="28"/>
          <w:szCs w:val="28"/>
        </w:rPr>
        <w:lastRenderedPageBreak/>
        <w:t>Constituie avantaj : perfecționări (specializări) în domeniul vizat</w:t>
      </w:r>
      <w:r w:rsidR="00A04D51">
        <w:rPr>
          <w:rFonts w:eastAsia="Times New Roman" w:cs="Times New Roman"/>
          <w:sz w:val="28"/>
          <w:szCs w:val="28"/>
        </w:rPr>
        <w:t>;</w:t>
      </w:r>
    </w:p>
    <w:p w:rsidR="00863E95" w:rsidRDefault="00863E95" w:rsidP="00EB43EB">
      <w:pPr>
        <w:pStyle w:val="Listparagraf"/>
        <w:numPr>
          <w:ilvl w:val="0"/>
          <w:numId w:val="2"/>
        </w:numPr>
        <w:rPr>
          <w:rFonts w:eastAsia="Times New Roman" w:cs="Times New Roman"/>
          <w:sz w:val="28"/>
          <w:szCs w:val="28"/>
        </w:rPr>
      </w:pPr>
      <w:r>
        <w:rPr>
          <w:rFonts w:eastAsia="Times New Roman" w:cs="Times New Roman"/>
          <w:sz w:val="28"/>
          <w:szCs w:val="28"/>
        </w:rPr>
        <w:t>Capacitate de analiză și sinteză; abilități de planificare, organizare, coordonare, comunicare și relaționare</w:t>
      </w:r>
      <w:r w:rsidR="00781392">
        <w:rPr>
          <w:rFonts w:eastAsia="Times New Roman" w:cs="Times New Roman"/>
          <w:sz w:val="28"/>
          <w:szCs w:val="28"/>
        </w:rPr>
        <w:t>; lucru în echipă; capacitatea de a lucra cu termene limită; asumarea responsabilităților; cunoștințe operare cu programe de salarizare</w:t>
      </w:r>
      <w:r w:rsidR="00BA1646">
        <w:rPr>
          <w:rFonts w:eastAsia="Times New Roman" w:cs="Times New Roman"/>
          <w:sz w:val="28"/>
          <w:szCs w:val="28"/>
        </w:rPr>
        <w:t>;</w:t>
      </w:r>
    </w:p>
    <w:p w:rsidR="00536B45" w:rsidRDefault="00114080" w:rsidP="00EB43EB">
      <w:pPr>
        <w:pStyle w:val="Listparagraf"/>
        <w:numPr>
          <w:ilvl w:val="0"/>
          <w:numId w:val="2"/>
        </w:numPr>
        <w:rPr>
          <w:rFonts w:eastAsia="Times New Roman" w:cs="Times New Roman"/>
          <w:sz w:val="28"/>
          <w:szCs w:val="28"/>
        </w:rPr>
      </w:pPr>
      <w:r>
        <w:rPr>
          <w:rFonts w:eastAsia="Times New Roman" w:cs="Times New Roman"/>
          <w:sz w:val="28"/>
          <w:szCs w:val="28"/>
        </w:rPr>
        <w:t>Candidatul s</w:t>
      </w:r>
      <w:r w:rsidR="00662EFB">
        <w:rPr>
          <w:rFonts w:eastAsia="Times New Roman" w:cs="Times New Roman"/>
          <w:sz w:val="28"/>
          <w:szCs w:val="28"/>
        </w:rPr>
        <w:t>ă nu fi</w:t>
      </w:r>
      <w:r w:rsidR="00536B45">
        <w:rPr>
          <w:rFonts w:eastAsia="Times New Roman" w:cs="Times New Roman"/>
          <w:sz w:val="28"/>
          <w:szCs w:val="28"/>
        </w:rPr>
        <w:t xml:space="preserve"> fost sancționat disciplinar.</w:t>
      </w:r>
    </w:p>
    <w:p w:rsidR="00536B45" w:rsidRDefault="00536B45" w:rsidP="00536B45">
      <w:pPr>
        <w:rPr>
          <w:rFonts w:eastAsia="Times New Roman" w:cs="Times New Roman"/>
          <w:sz w:val="28"/>
          <w:szCs w:val="28"/>
        </w:rPr>
      </w:pPr>
    </w:p>
    <w:p w:rsidR="00536DE2" w:rsidRDefault="00BA01F0" w:rsidP="00A56A49">
      <w:pPr>
        <w:rPr>
          <w:rFonts w:eastAsia="Times New Roman" w:cs="Times New Roman"/>
          <w:sz w:val="28"/>
          <w:szCs w:val="28"/>
        </w:rPr>
      </w:pPr>
      <w:r>
        <w:rPr>
          <w:rFonts w:eastAsia="Times New Roman" w:cs="Times New Roman"/>
          <w:sz w:val="28"/>
          <w:szCs w:val="28"/>
        </w:rPr>
        <w:t>Documente necesare și dată limită :</w:t>
      </w:r>
    </w:p>
    <w:p w:rsidR="0066342A" w:rsidRDefault="0066342A" w:rsidP="00A56A49">
      <w:pPr>
        <w:rPr>
          <w:rFonts w:eastAsia="Times New Roman" w:cs="Times New Roman"/>
          <w:sz w:val="28"/>
          <w:szCs w:val="28"/>
        </w:rPr>
      </w:pPr>
    </w:p>
    <w:p w:rsidR="00D106C4" w:rsidRDefault="00536B45" w:rsidP="00A56A49">
      <w:pPr>
        <w:rPr>
          <w:rFonts w:eastAsia="Times New Roman" w:cs="Times New Roman"/>
          <w:sz w:val="28"/>
          <w:szCs w:val="28"/>
        </w:rPr>
      </w:pPr>
      <w:r>
        <w:rPr>
          <w:rFonts w:eastAsia="Times New Roman" w:cs="Times New Roman"/>
          <w:sz w:val="28"/>
          <w:szCs w:val="28"/>
        </w:rPr>
        <w:t>In vederea ocupării</w:t>
      </w:r>
      <w:r w:rsidR="005A4D8D">
        <w:rPr>
          <w:rFonts w:eastAsia="Times New Roman" w:cs="Times New Roman"/>
          <w:sz w:val="28"/>
          <w:szCs w:val="28"/>
        </w:rPr>
        <w:t xml:space="preserve"> posturilor</w:t>
      </w:r>
      <w:r w:rsidR="00941C94">
        <w:rPr>
          <w:rFonts w:eastAsia="Times New Roman" w:cs="Times New Roman"/>
          <w:sz w:val="28"/>
          <w:szCs w:val="28"/>
        </w:rPr>
        <w:t>,</w:t>
      </w:r>
      <w:r>
        <w:rPr>
          <w:rFonts w:eastAsia="Times New Roman" w:cs="Times New Roman"/>
          <w:sz w:val="28"/>
          <w:szCs w:val="28"/>
        </w:rPr>
        <w:t xml:space="preserve"> prin transfer la cerere</w:t>
      </w:r>
      <w:r w:rsidR="00941C94">
        <w:rPr>
          <w:rFonts w:eastAsia="Times New Roman" w:cs="Times New Roman"/>
          <w:sz w:val="28"/>
          <w:szCs w:val="28"/>
        </w:rPr>
        <w:t>,</w:t>
      </w:r>
      <w:r>
        <w:rPr>
          <w:rFonts w:eastAsia="Times New Roman" w:cs="Times New Roman"/>
          <w:sz w:val="28"/>
          <w:szCs w:val="28"/>
        </w:rPr>
        <w:t xml:space="preserve"> </w:t>
      </w:r>
      <w:r w:rsidR="00662EFB">
        <w:rPr>
          <w:rFonts w:eastAsia="Times New Roman" w:cs="Times New Roman"/>
          <w:sz w:val="28"/>
          <w:szCs w:val="28"/>
        </w:rPr>
        <w:t xml:space="preserve">funcționarii publici </w:t>
      </w:r>
      <w:r w:rsidR="00D106C4">
        <w:rPr>
          <w:rFonts w:eastAsia="Times New Roman" w:cs="Times New Roman"/>
          <w:sz w:val="28"/>
          <w:szCs w:val="28"/>
        </w:rPr>
        <w:t>interesați vor depune</w:t>
      </w:r>
      <w:r w:rsidR="00941C94">
        <w:rPr>
          <w:rFonts w:eastAsia="Times New Roman" w:cs="Times New Roman"/>
          <w:sz w:val="28"/>
          <w:szCs w:val="28"/>
        </w:rPr>
        <w:t>, în termen de 20 de zile de la data afișării anunțului</w:t>
      </w:r>
      <w:r w:rsidR="0004283A">
        <w:rPr>
          <w:rFonts w:eastAsia="Times New Roman" w:cs="Times New Roman"/>
          <w:sz w:val="28"/>
          <w:szCs w:val="28"/>
        </w:rPr>
        <w:t xml:space="preserve">, </w:t>
      </w:r>
      <w:r w:rsidR="00662EFB">
        <w:rPr>
          <w:rFonts w:eastAsia="Times New Roman" w:cs="Times New Roman"/>
          <w:sz w:val="28"/>
          <w:szCs w:val="28"/>
        </w:rPr>
        <w:t xml:space="preserve">respectiv în perioada </w:t>
      </w:r>
      <w:r w:rsidR="0032750D">
        <w:rPr>
          <w:rFonts w:eastAsia="Times New Roman" w:cs="Times New Roman"/>
          <w:sz w:val="28"/>
          <w:szCs w:val="28"/>
        </w:rPr>
        <w:t xml:space="preserve"> </w:t>
      </w:r>
      <w:r w:rsidR="00C6145A">
        <w:rPr>
          <w:rFonts w:eastAsia="Times New Roman" w:cs="Times New Roman"/>
          <w:sz w:val="28"/>
          <w:szCs w:val="28"/>
        </w:rPr>
        <w:t>1</w:t>
      </w:r>
      <w:r w:rsidR="00970638">
        <w:rPr>
          <w:rFonts w:eastAsia="Times New Roman" w:cs="Times New Roman"/>
          <w:sz w:val="28"/>
          <w:szCs w:val="28"/>
        </w:rPr>
        <w:t>9.10 – 8.11.</w:t>
      </w:r>
      <w:r w:rsidR="00C6145A">
        <w:rPr>
          <w:rFonts w:eastAsia="Times New Roman" w:cs="Times New Roman"/>
          <w:sz w:val="28"/>
          <w:szCs w:val="28"/>
        </w:rPr>
        <w:t xml:space="preserve">2021, </w:t>
      </w:r>
      <w:r w:rsidR="005A4D8D">
        <w:rPr>
          <w:rFonts w:eastAsia="Times New Roman" w:cs="Times New Roman"/>
          <w:sz w:val="28"/>
          <w:szCs w:val="28"/>
        </w:rPr>
        <w:t>în intervalul orar 1</w:t>
      </w:r>
      <w:r w:rsidR="005A7669">
        <w:rPr>
          <w:rFonts w:eastAsia="Times New Roman" w:cs="Times New Roman"/>
          <w:sz w:val="28"/>
          <w:szCs w:val="28"/>
        </w:rPr>
        <w:t>4</w:t>
      </w:r>
      <w:r w:rsidR="005A4D8D">
        <w:rPr>
          <w:rFonts w:eastAsia="Times New Roman" w:cs="Times New Roman"/>
          <w:sz w:val="28"/>
          <w:szCs w:val="28"/>
        </w:rPr>
        <w:t>,00 - 1</w:t>
      </w:r>
      <w:r w:rsidR="005A7669">
        <w:rPr>
          <w:rFonts w:eastAsia="Times New Roman" w:cs="Times New Roman"/>
          <w:sz w:val="28"/>
          <w:szCs w:val="28"/>
        </w:rPr>
        <w:t>5</w:t>
      </w:r>
      <w:r w:rsidR="005A4D8D">
        <w:rPr>
          <w:rFonts w:eastAsia="Times New Roman" w:cs="Times New Roman"/>
          <w:sz w:val="28"/>
          <w:szCs w:val="28"/>
        </w:rPr>
        <w:t xml:space="preserve">,00 </w:t>
      </w:r>
      <w:r w:rsidR="0066342A">
        <w:rPr>
          <w:rFonts w:eastAsia="Times New Roman" w:cs="Times New Roman"/>
          <w:sz w:val="28"/>
          <w:szCs w:val="28"/>
        </w:rPr>
        <w:t xml:space="preserve">la Biroul Resurse Umane din cadrul Curții de Apel Pitești, </w:t>
      </w:r>
      <w:r w:rsidR="0004283A">
        <w:rPr>
          <w:rFonts w:eastAsia="Times New Roman" w:cs="Times New Roman"/>
          <w:sz w:val="28"/>
          <w:szCs w:val="28"/>
        </w:rPr>
        <w:t>un dosar care conține următoarele documente :</w:t>
      </w:r>
    </w:p>
    <w:p w:rsidR="0004283A" w:rsidRDefault="0004283A" w:rsidP="0004283A">
      <w:pPr>
        <w:pStyle w:val="Listparagraf"/>
        <w:numPr>
          <w:ilvl w:val="0"/>
          <w:numId w:val="2"/>
        </w:numPr>
        <w:rPr>
          <w:rFonts w:eastAsia="Times New Roman" w:cs="Times New Roman"/>
          <w:sz w:val="28"/>
          <w:szCs w:val="28"/>
        </w:rPr>
      </w:pPr>
      <w:r>
        <w:rPr>
          <w:rFonts w:eastAsia="Times New Roman" w:cs="Times New Roman"/>
          <w:sz w:val="28"/>
          <w:szCs w:val="28"/>
        </w:rPr>
        <w:t xml:space="preserve">Cerere </w:t>
      </w:r>
      <w:r w:rsidR="001C569E">
        <w:rPr>
          <w:rFonts w:eastAsia="Times New Roman" w:cs="Times New Roman"/>
          <w:sz w:val="28"/>
          <w:szCs w:val="28"/>
        </w:rPr>
        <w:t>de transfer</w:t>
      </w:r>
      <w:r>
        <w:rPr>
          <w:rFonts w:eastAsia="Times New Roman" w:cs="Times New Roman"/>
          <w:sz w:val="28"/>
          <w:szCs w:val="28"/>
        </w:rPr>
        <w:t>, cu precizarea postului pentru care candidează</w:t>
      </w:r>
      <w:r w:rsidR="001C569E">
        <w:rPr>
          <w:rFonts w:eastAsia="Times New Roman" w:cs="Times New Roman"/>
          <w:sz w:val="28"/>
          <w:szCs w:val="28"/>
        </w:rPr>
        <w:t>;</w:t>
      </w:r>
    </w:p>
    <w:p w:rsidR="0004283A" w:rsidRDefault="001C569E" w:rsidP="0004283A">
      <w:pPr>
        <w:pStyle w:val="Listparagraf"/>
        <w:numPr>
          <w:ilvl w:val="0"/>
          <w:numId w:val="2"/>
        </w:numPr>
        <w:rPr>
          <w:rFonts w:eastAsia="Times New Roman" w:cs="Times New Roman"/>
          <w:sz w:val="28"/>
          <w:szCs w:val="28"/>
        </w:rPr>
      </w:pPr>
      <w:r>
        <w:rPr>
          <w:rFonts w:eastAsia="Times New Roman" w:cs="Times New Roman"/>
          <w:sz w:val="28"/>
          <w:szCs w:val="28"/>
        </w:rPr>
        <w:t>Curriculum vitae – format european;</w:t>
      </w:r>
    </w:p>
    <w:p w:rsidR="001C569E" w:rsidRDefault="001C569E" w:rsidP="0004283A">
      <w:pPr>
        <w:pStyle w:val="Listparagraf"/>
        <w:numPr>
          <w:ilvl w:val="0"/>
          <w:numId w:val="2"/>
        </w:numPr>
        <w:rPr>
          <w:rFonts w:eastAsia="Times New Roman" w:cs="Times New Roman"/>
          <w:sz w:val="28"/>
          <w:szCs w:val="28"/>
        </w:rPr>
      </w:pPr>
      <w:r>
        <w:rPr>
          <w:rFonts w:eastAsia="Times New Roman" w:cs="Times New Roman"/>
          <w:sz w:val="28"/>
          <w:szCs w:val="28"/>
        </w:rPr>
        <w:t>Copia actului de identitate;</w:t>
      </w:r>
    </w:p>
    <w:p w:rsidR="001C569E" w:rsidRDefault="001C569E" w:rsidP="0004283A">
      <w:pPr>
        <w:pStyle w:val="Listparagraf"/>
        <w:numPr>
          <w:ilvl w:val="0"/>
          <w:numId w:val="2"/>
        </w:numPr>
        <w:rPr>
          <w:rFonts w:eastAsia="Times New Roman" w:cs="Times New Roman"/>
          <w:sz w:val="28"/>
          <w:szCs w:val="28"/>
        </w:rPr>
      </w:pPr>
      <w:r>
        <w:rPr>
          <w:rFonts w:eastAsia="Times New Roman" w:cs="Times New Roman"/>
          <w:sz w:val="28"/>
          <w:szCs w:val="28"/>
        </w:rPr>
        <w:t>Acordul privind prelucrarea datelor cu caracter personal;</w:t>
      </w:r>
    </w:p>
    <w:p w:rsidR="001C569E" w:rsidRDefault="001C569E" w:rsidP="0004283A">
      <w:pPr>
        <w:pStyle w:val="Listparagraf"/>
        <w:numPr>
          <w:ilvl w:val="0"/>
          <w:numId w:val="2"/>
        </w:numPr>
        <w:rPr>
          <w:rFonts w:eastAsia="Times New Roman" w:cs="Times New Roman"/>
          <w:sz w:val="28"/>
          <w:szCs w:val="28"/>
        </w:rPr>
      </w:pPr>
      <w:r>
        <w:rPr>
          <w:rFonts w:eastAsia="Times New Roman" w:cs="Times New Roman"/>
          <w:sz w:val="28"/>
          <w:szCs w:val="28"/>
        </w:rPr>
        <w:t xml:space="preserve">Copii ale actelor </w:t>
      </w:r>
      <w:r w:rsidR="00A22546">
        <w:rPr>
          <w:rFonts w:eastAsia="Times New Roman" w:cs="Times New Roman"/>
          <w:sz w:val="28"/>
          <w:szCs w:val="28"/>
        </w:rPr>
        <w:t xml:space="preserve">doveditoare </w:t>
      </w:r>
      <w:r>
        <w:rPr>
          <w:rFonts w:eastAsia="Times New Roman" w:cs="Times New Roman"/>
          <w:sz w:val="28"/>
          <w:szCs w:val="28"/>
        </w:rPr>
        <w:t>privind</w:t>
      </w:r>
      <w:r w:rsidR="00A22546">
        <w:rPr>
          <w:rFonts w:eastAsia="Times New Roman" w:cs="Times New Roman"/>
          <w:sz w:val="28"/>
          <w:szCs w:val="28"/>
        </w:rPr>
        <w:t xml:space="preserve"> îndeplinirea condițiilor de studii</w:t>
      </w:r>
      <w:r w:rsidR="00906B77">
        <w:rPr>
          <w:rFonts w:eastAsia="Times New Roman" w:cs="Times New Roman"/>
          <w:sz w:val="28"/>
          <w:szCs w:val="28"/>
        </w:rPr>
        <w:t>, certificatelor și altor documente care atestă efectuarea unor specializări și perfecționări</w:t>
      </w:r>
      <w:r w:rsidR="00A22546">
        <w:rPr>
          <w:rFonts w:eastAsia="Times New Roman" w:cs="Times New Roman"/>
          <w:sz w:val="28"/>
          <w:szCs w:val="28"/>
        </w:rPr>
        <w:t>;</w:t>
      </w:r>
    </w:p>
    <w:p w:rsidR="00A22546" w:rsidRDefault="00A22546" w:rsidP="0004283A">
      <w:pPr>
        <w:pStyle w:val="Listparagraf"/>
        <w:numPr>
          <w:ilvl w:val="0"/>
          <w:numId w:val="2"/>
        </w:numPr>
        <w:rPr>
          <w:rFonts w:eastAsia="Times New Roman" w:cs="Times New Roman"/>
          <w:sz w:val="28"/>
          <w:szCs w:val="28"/>
        </w:rPr>
      </w:pPr>
      <w:r>
        <w:rPr>
          <w:rFonts w:eastAsia="Times New Roman" w:cs="Times New Roman"/>
          <w:sz w:val="28"/>
          <w:szCs w:val="28"/>
        </w:rPr>
        <w:t xml:space="preserve">Copia carnetului de muncă </w:t>
      </w:r>
      <w:r w:rsidR="004C78EB">
        <w:rPr>
          <w:rFonts w:eastAsia="Times New Roman" w:cs="Times New Roman"/>
          <w:sz w:val="28"/>
          <w:szCs w:val="28"/>
        </w:rPr>
        <w:t>și, după caz,</w:t>
      </w:r>
      <w:r>
        <w:rPr>
          <w:rFonts w:eastAsia="Times New Roman" w:cs="Times New Roman"/>
          <w:sz w:val="28"/>
          <w:szCs w:val="28"/>
        </w:rPr>
        <w:t xml:space="preserve"> a adeverinței</w:t>
      </w:r>
      <w:r w:rsidR="004C78EB">
        <w:rPr>
          <w:rFonts w:eastAsia="Times New Roman" w:cs="Times New Roman"/>
          <w:sz w:val="28"/>
          <w:szCs w:val="28"/>
        </w:rPr>
        <w:t xml:space="preserve"> eliberate de angajator pentru perioada lucrată, care să ateste vechimea în muncă</w:t>
      </w:r>
      <w:r w:rsidR="00D145A2">
        <w:rPr>
          <w:rFonts w:eastAsia="Times New Roman" w:cs="Times New Roman"/>
          <w:sz w:val="28"/>
          <w:szCs w:val="28"/>
        </w:rPr>
        <w:t xml:space="preserve"> și</w:t>
      </w:r>
      <w:r w:rsidR="00A54893">
        <w:rPr>
          <w:rFonts w:eastAsia="Times New Roman" w:cs="Times New Roman"/>
          <w:sz w:val="28"/>
          <w:szCs w:val="28"/>
        </w:rPr>
        <w:t>, după caz</w:t>
      </w:r>
      <w:r w:rsidR="00D145A2">
        <w:rPr>
          <w:rFonts w:eastAsia="Times New Roman" w:cs="Times New Roman"/>
          <w:sz w:val="28"/>
          <w:szCs w:val="28"/>
        </w:rPr>
        <w:t>, în specialitatea studiilor necesare ocupării funcției publice</w:t>
      </w:r>
      <w:r w:rsidR="00A54893">
        <w:rPr>
          <w:rFonts w:eastAsia="Times New Roman" w:cs="Times New Roman"/>
          <w:sz w:val="28"/>
          <w:szCs w:val="28"/>
        </w:rPr>
        <w:t>;</w:t>
      </w:r>
    </w:p>
    <w:p w:rsidR="00A54893" w:rsidRDefault="00A54893" w:rsidP="0004283A">
      <w:pPr>
        <w:pStyle w:val="Listparagraf"/>
        <w:numPr>
          <w:ilvl w:val="0"/>
          <w:numId w:val="2"/>
        </w:numPr>
        <w:rPr>
          <w:rFonts w:eastAsia="Times New Roman" w:cs="Times New Roman"/>
          <w:sz w:val="28"/>
          <w:szCs w:val="28"/>
        </w:rPr>
      </w:pPr>
      <w:r>
        <w:rPr>
          <w:rFonts w:eastAsia="Times New Roman" w:cs="Times New Roman"/>
          <w:sz w:val="28"/>
          <w:szCs w:val="28"/>
        </w:rPr>
        <w:t>Adeverință eliberată de instituția angajatoare din care să rezulte funcția publică deținută în prezent și gradul profesional, precum și inexistența sancțiunilor disciplinare</w:t>
      </w:r>
      <w:r w:rsidR="00FB508B">
        <w:rPr>
          <w:rFonts w:eastAsia="Times New Roman" w:cs="Times New Roman"/>
          <w:sz w:val="28"/>
          <w:szCs w:val="28"/>
        </w:rPr>
        <w:t>.</w:t>
      </w:r>
    </w:p>
    <w:p w:rsidR="003B5520" w:rsidRDefault="003B5520" w:rsidP="003B5520">
      <w:pPr>
        <w:rPr>
          <w:rFonts w:eastAsia="Times New Roman" w:cs="Times New Roman"/>
          <w:sz w:val="28"/>
          <w:szCs w:val="28"/>
        </w:rPr>
      </w:pPr>
    </w:p>
    <w:p w:rsidR="003B5520" w:rsidRDefault="003B5520" w:rsidP="003B5520">
      <w:pPr>
        <w:rPr>
          <w:rFonts w:eastAsia="Times New Roman" w:cs="Times New Roman"/>
          <w:sz w:val="28"/>
          <w:szCs w:val="28"/>
        </w:rPr>
      </w:pPr>
      <w:r>
        <w:rPr>
          <w:rFonts w:eastAsia="Times New Roman" w:cs="Times New Roman"/>
          <w:sz w:val="28"/>
          <w:szCs w:val="28"/>
        </w:rPr>
        <w:t>La depunerea dosarului, documentele solicitate în copie, vor fi însoțite de originale, pentru certificare.</w:t>
      </w:r>
    </w:p>
    <w:p w:rsidR="003B5520" w:rsidRDefault="003B5520" w:rsidP="003B5520">
      <w:pPr>
        <w:rPr>
          <w:rFonts w:eastAsia="Times New Roman" w:cs="Times New Roman"/>
          <w:sz w:val="28"/>
          <w:szCs w:val="28"/>
        </w:rPr>
      </w:pPr>
    </w:p>
    <w:p w:rsidR="003B5520" w:rsidRPr="003B5520" w:rsidRDefault="00BD5F56" w:rsidP="003B5520">
      <w:pPr>
        <w:rPr>
          <w:rFonts w:eastAsia="Times New Roman" w:cs="Times New Roman"/>
          <w:sz w:val="28"/>
          <w:szCs w:val="28"/>
        </w:rPr>
      </w:pPr>
      <w:r>
        <w:rPr>
          <w:rFonts w:eastAsia="Times New Roman" w:cs="Times New Roman"/>
          <w:sz w:val="28"/>
          <w:szCs w:val="28"/>
        </w:rPr>
        <w:t xml:space="preserve">In vederea aprobării cererii de transfer, Curtea de Apel Pitești va organiza un interviu, iar data, locul și ora susținerii acestuia vor fi anunțate prin afișare pe pagina de internet : </w:t>
      </w:r>
      <w:hyperlink r:id="rId8" w:history="1">
        <w:r w:rsidR="00AE7C7B" w:rsidRPr="00987BC5">
          <w:rPr>
            <w:rStyle w:val="Hyperlink"/>
            <w:rFonts w:eastAsia="Times New Roman" w:cs="Times New Roman"/>
            <w:sz w:val="28"/>
            <w:szCs w:val="28"/>
          </w:rPr>
          <w:t>http://portal.just.ro/46/SitePages/concursuri.aspx?id_inst=46</w:t>
        </w:r>
      </w:hyperlink>
      <w:r w:rsidR="00AE7C7B">
        <w:rPr>
          <w:rFonts w:eastAsia="Times New Roman" w:cs="Times New Roman"/>
          <w:sz w:val="28"/>
          <w:szCs w:val="28"/>
        </w:rPr>
        <w:t xml:space="preserve">  la secțiunea ”Concursuri”.</w:t>
      </w:r>
    </w:p>
    <w:p w:rsidR="00D106C4" w:rsidRDefault="00D106C4" w:rsidP="00A56A49">
      <w:pPr>
        <w:rPr>
          <w:rFonts w:eastAsia="Times New Roman" w:cs="Times New Roman"/>
          <w:sz w:val="28"/>
          <w:szCs w:val="28"/>
        </w:rPr>
      </w:pPr>
    </w:p>
    <w:p w:rsidR="009614A0" w:rsidRPr="00B9259E" w:rsidRDefault="0062521E" w:rsidP="00A56A49">
      <w:pPr>
        <w:rPr>
          <w:rFonts w:eastAsia="Times New Roman" w:cs="Times New Roman"/>
          <w:sz w:val="28"/>
          <w:szCs w:val="28"/>
        </w:rPr>
      </w:pPr>
      <w:r w:rsidRPr="00B9259E">
        <w:rPr>
          <w:rFonts w:eastAsia="Times New Roman" w:cs="Times New Roman"/>
          <w:sz w:val="28"/>
          <w:szCs w:val="28"/>
        </w:rPr>
        <w:t>Potrivit dispozițiilor art.506 alin.(8) din Ordonanța de Urgență nr.57/2019 privind Codul administrativ : ”</w:t>
      </w:r>
      <w:r w:rsidRPr="00B9259E">
        <w:rPr>
          <w:color w:val="000000"/>
          <w:sz w:val="28"/>
          <w:szCs w:val="28"/>
          <w:shd w:val="clear" w:color="auto" w:fill="FFFFFF"/>
        </w:rPr>
        <w:t xml:space="preserve">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w:t>
      </w:r>
      <w:r w:rsidRPr="00B9259E">
        <w:rPr>
          <w:color w:val="000000"/>
          <w:sz w:val="28"/>
          <w:szCs w:val="28"/>
          <w:shd w:val="clear" w:color="auto" w:fill="FFFFFF"/>
        </w:rPr>
        <w:lastRenderedPageBreak/>
        <w:t>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r w:rsidR="00B9259E">
        <w:rPr>
          <w:color w:val="000000"/>
          <w:sz w:val="28"/>
          <w:szCs w:val="28"/>
          <w:shd w:val="clear" w:color="auto" w:fill="FFFFFF"/>
        </w:rPr>
        <w:t>”</w:t>
      </w:r>
    </w:p>
    <w:p w:rsidR="00A56A49" w:rsidRDefault="00A56A49" w:rsidP="00A56A49">
      <w:pPr>
        <w:spacing w:line="360" w:lineRule="auto"/>
        <w:rPr>
          <w:rFonts w:eastAsia="Times New Roman" w:cs="Times New Roman"/>
          <w:sz w:val="28"/>
          <w:szCs w:val="28"/>
        </w:rPr>
      </w:pPr>
    </w:p>
    <w:p w:rsidR="009718DE" w:rsidRDefault="009718DE" w:rsidP="00A56A49">
      <w:pPr>
        <w:spacing w:line="360" w:lineRule="auto"/>
        <w:rPr>
          <w:rFonts w:eastAsia="Times New Roman" w:cs="Times New Roman"/>
          <w:sz w:val="28"/>
          <w:szCs w:val="28"/>
        </w:rPr>
      </w:pPr>
    </w:p>
    <w:p w:rsidR="00A56A49" w:rsidRDefault="00A56A49" w:rsidP="00A56A49">
      <w:pPr>
        <w:keepNext/>
        <w:spacing w:line="360" w:lineRule="auto"/>
        <w:jc w:val="center"/>
        <w:outlineLvl w:val="1"/>
        <w:rPr>
          <w:rFonts w:eastAsia="Times New Roman" w:cs="Times New Roman"/>
          <w:b/>
          <w:sz w:val="28"/>
          <w:szCs w:val="20"/>
        </w:rPr>
      </w:pPr>
      <w:r>
        <w:rPr>
          <w:rFonts w:eastAsia="Times New Roman" w:cs="Times New Roman"/>
          <w:b/>
          <w:sz w:val="28"/>
          <w:szCs w:val="20"/>
        </w:rPr>
        <w:t>P</w:t>
      </w:r>
      <w:r w:rsidR="005A7669">
        <w:rPr>
          <w:rFonts w:eastAsia="Times New Roman" w:cs="Times New Roman"/>
          <w:b/>
          <w:sz w:val="28"/>
          <w:szCs w:val="20"/>
        </w:rPr>
        <w:t xml:space="preserve"> </w:t>
      </w:r>
      <w:r>
        <w:rPr>
          <w:rFonts w:eastAsia="Times New Roman" w:cs="Times New Roman"/>
          <w:b/>
          <w:sz w:val="28"/>
          <w:szCs w:val="20"/>
        </w:rPr>
        <w:t>R</w:t>
      </w:r>
      <w:r w:rsidR="005A7669">
        <w:rPr>
          <w:rFonts w:eastAsia="Times New Roman" w:cs="Times New Roman"/>
          <w:b/>
          <w:sz w:val="28"/>
          <w:szCs w:val="20"/>
        </w:rPr>
        <w:t xml:space="preserve"> </w:t>
      </w:r>
      <w:r>
        <w:rPr>
          <w:rFonts w:eastAsia="Times New Roman" w:cs="Times New Roman"/>
          <w:b/>
          <w:sz w:val="28"/>
          <w:szCs w:val="20"/>
        </w:rPr>
        <w:t>E</w:t>
      </w:r>
      <w:r w:rsidR="005A7669">
        <w:rPr>
          <w:rFonts w:eastAsia="Times New Roman" w:cs="Times New Roman"/>
          <w:b/>
          <w:sz w:val="28"/>
          <w:szCs w:val="20"/>
        </w:rPr>
        <w:t xml:space="preserve"> </w:t>
      </w:r>
      <w:r>
        <w:rPr>
          <w:rFonts w:eastAsia="Times New Roman" w:cs="Times New Roman"/>
          <w:b/>
          <w:sz w:val="28"/>
          <w:szCs w:val="20"/>
        </w:rPr>
        <w:t>Ş</w:t>
      </w:r>
      <w:r w:rsidR="005A7669">
        <w:rPr>
          <w:rFonts w:eastAsia="Times New Roman" w:cs="Times New Roman"/>
          <w:b/>
          <w:sz w:val="28"/>
          <w:szCs w:val="20"/>
        </w:rPr>
        <w:t xml:space="preserve"> </w:t>
      </w:r>
      <w:r>
        <w:rPr>
          <w:rFonts w:eastAsia="Times New Roman" w:cs="Times New Roman"/>
          <w:b/>
          <w:sz w:val="28"/>
          <w:szCs w:val="20"/>
        </w:rPr>
        <w:t>E</w:t>
      </w:r>
      <w:r w:rsidR="005A7669">
        <w:rPr>
          <w:rFonts w:eastAsia="Times New Roman" w:cs="Times New Roman"/>
          <w:b/>
          <w:sz w:val="28"/>
          <w:szCs w:val="20"/>
        </w:rPr>
        <w:t xml:space="preserve"> </w:t>
      </w:r>
      <w:r>
        <w:rPr>
          <w:rFonts w:eastAsia="Times New Roman" w:cs="Times New Roman"/>
          <w:b/>
          <w:sz w:val="28"/>
          <w:szCs w:val="20"/>
        </w:rPr>
        <w:t>D</w:t>
      </w:r>
      <w:r w:rsidR="005A7669">
        <w:rPr>
          <w:rFonts w:eastAsia="Times New Roman" w:cs="Times New Roman"/>
          <w:b/>
          <w:sz w:val="28"/>
          <w:szCs w:val="20"/>
        </w:rPr>
        <w:t xml:space="preserve"> </w:t>
      </w:r>
      <w:r>
        <w:rPr>
          <w:rFonts w:eastAsia="Times New Roman" w:cs="Times New Roman"/>
          <w:b/>
          <w:sz w:val="28"/>
          <w:szCs w:val="20"/>
        </w:rPr>
        <w:t>I</w:t>
      </w:r>
      <w:r w:rsidR="005A7669">
        <w:rPr>
          <w:rFonts w:eastAsia="Times New Roman" w:cs="Times New Roman"/>
          <w:b/>
          <w:sz w:val="28"/>
          <w:szCs w:val="20"/>
        </w:rPr>
        <w:t xml:space="preserve"> </w:t>
      </w:r>
      <w:r>
        <w:rPr>
          <w:rFonts w:eastAsia="Times New Roman" w:cs="Times New Roman"/>
          <w:b/>
          <w:sz w:val="28"/>
          <w:szCs w:val="20"/>
        </w:rPr>
        <w:t>N</w:t>
      </w:r>
      <w:r w:rsidR="005A7669">
        <w:rPr>
          <w:rFonts w:eastAsia="Times New Roman" w:cs="Times New Roman"/>
          <w:b/>
          <w:sz w:val="28"/>
          <w:szCs w:val="20"/>
        </w:rPr>
        <w:t xml:space="preserve"> </w:t>
      </w:r>
      <w:r>
        <w:rPr>
          <w:rFonts w:eastAsia="Times New Roman" w:cs="Times New Roman"/>
          <w:b/>
          <w:sz w:val="28"/>
          <w:szCs w:val="20"/>
        </w:rPr>
        <w:t>T</w:t>
      </w:r>
      <w:r w:rsidR="005A7669">
        <w:rPr>
          <w:rFonts w:eastAsia="Times New Roman" w:cs="Times New Roman"/>
          <w:b/>
          <w:sz w:val="28"/>
          <w:szCs w:val="20"/>
        </w:rPr>
        <w:t xml:space="preserve"> </w:t>
      </w:r>
      <w:r>
        <w:rPr>
          <w:rFonts w:eastAsia="Times New Roman" w:cs="Times New Roman"/>
          <w:b/>
          <w:sz w:val="28"/>
          <w:szCs w:val="20"/>
        </w:rPr>
        <w:t xml:space="preserve">E </w:t>
      </w:r>
    </w:p>
    <w:p w:rsidR="00A56A49" w:rsidRDefault="00A56A49" w:rsidP="00A56A49">
      <w:pPr>
        <w:jc w:val="center"/>
        <w:rPr>
          <w:rFonts w:eastAsia="Times New Roman" w:cs="Times New Roman"/>
          <w:b/>
          <w:sz w:val="28"/>
          <w:szCs w:val="28"/>
        </w:rPr>
      </w:pPr>
      <w:r>
        <w:rPr>
          <w:rFonts w:eastAsia="Times New Roman" w:cs="Times New Roman"/>
          <w:b/>
          <w:sz w:val="28"/>
          <w:szCs w:val="28"/>
        </w:rPr>
        <w:t xml:space="preserve">Judecător </w:t>
      </w:r>
      <w:r w:rsidR="000B3E50">
        <w:rPr>
          <w:rFonts w:eastAsia="Times New Roman" w:cs="Times New Roman"/>
          <w:b/>
          <w:sz w:val="28"/>
          <w:szCs w:val="28"/>
        </w:rPr>
        <w:t xml:space="preserve">Marius Gabriel SĂNDULESCU </w:t>
      </w:r>
    </w:p>
    <w:p w:rsidR="00A56A49" w:rsidRDefault="00A56A49" w:rsidP="00A56A49">
      <w:pPr>
        <w:jc w:val="left"/>
        <w:rPr>
          <w:rFonts w:eastAsia="Times New Roman" w:cs="Times New Roman"/>
          <w:sz w:val="28"/>
          <w:szCs w:val="28"/>
        </w:rPr>
      </w:pPr>
    </w:p>
    <w:p w:rsidR="00A56A49" w:rsidRDefault="00A56A49"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F45110" w:rsidRDefault="00F45110" w:rsidP="00A56A49"/>
    <w:p w:rsidR="00970638" w:rsidRDefault="00970638" w:rsidP="00A56A49"/>
    <w:p w:rsidR="00970638" w:rsidRDefault="00970638" w:rsidP="00A56A49"/>
    <w:p w:rsidR="00970638" w:rsidRDefault="00970638" w:rsidP="00A56A49"/>
    <w:p w:rsidR="00970638" w:rsidRDefault="00970638" w:rsidP="00A56A49"/>
    <w:p w:rsidR="00F45110" w:rsidRDefault="00F45110" w:rsidP="00A56A49"/>
    <w:p w:rsidR="00F45110" w:rsidRDefault="00F45110" w:rsidP="00A56A49"/>
    <w:p w:rsidR="00AF43D6" w:rsidRDefault="00AF43D6" w:rsidP="00A56A49"/>
    <w:p w:rsidR="0075244F" w:rsidRDefault="0075244F" w:rsidP="00F45110">
      <w:pPr>
        <w:jc w:val="center"/>
        <w:rPr>
          <w:b/>
          <w:sz w:val="28"/>
          <w:szCs w:val="28"/>
          <w:u w:val="single"/>
        </w:rPr>
      </w:pPr>
    </w:p>
    <w:p w:rsidR="00F45110" w:rsidRPr="00F45110" w:rsidRDefault="00F45110" w:rsidP="00F45110">
      <w:pPr>
        <w:jc w:val="center"/>
        <w:rPr>
          <w:b/>
          <w:sz w:val="28"/>
          <w:szCs w:val="28"/>
          <w:u w:val="single"/>
        </w:rPr>
      </w:pPr>
      <w:r w:rsidRPr="00F45110">
        <w:rPr>
          <w:b/>
          <w:sz w:val="28"/>
          <w:szCs w:val="28"/>
          <w:u w:val="single"/>
        </w:rPr>
        <w:t>T E M A T I C Ă</w:t>
      </w:r>
    </w:p>
    <w:p w:rsidR="00F45110" w:rsidRPr="00F45110" w:rsidRDefault="00F45110" w:rsidP="00F45110">
      <w:pPr>
        <w:jc w:val="center"/>
        <w:rPr>
          <w:rFonts w:eastAsia="Times New Roman" w:cs="Times New Roman"/>
          <w:sz w:val="28"/>
          <w:szCs w:val="28"/>
        </w:rPr>
      </w:pPr>
      <w:r>
        <w:rPr>
          <w:rFonts w:eastAsia="Times New Roman" w:cs="Times New Roman"/>
          <w:sz w:val="28"/>
          <w:szCs w:val="28"/>
        </w:rPr>
        <w:t>p</w:t>
      </w:r>
      <w:r w:rsidR="009A3C58">
        <w:rPr>
          <w:rFonts w:eastAsia="Times New Roman" w:cs="Times New Roman"/>
          <w:sz w:val="28"/>
          <w:szCs w:val="28"/>
        </w:rPr>
        <w:t>entru ocuparea unor</w:t>
      </w:r>
      <w:r w:rsidRPr="00F45110">
        <w:rPr>
          <w:rFonts w:eastAsia="Times New Roman" w:cs="Times New Roman"/>
          <w:sz w:val="28"/>
          <w:szCs w:val="28"/>
        </w:rPr>
        <w:t xml:space="preserve"> funcții publice de execuție vacante, prin transfer la cerere, respectiv :</w:t>
      </w:r>
    </w:p>
    <w:p w:rsidR="00F45110" w:rsidRPr="00F45110" w:rsidRDefault="00F45110" w:rsidP="00F45110">
      <w:pPr>
        <w:pStyle w:val="Listparagraf"/>
        <w:numPr>
          <w:ilvl w:val="0"/>
          <w:numId w:val="2"/>
        </w:numPr>
        <w:jc w:val="center"/>
        <w:rPr>
          <w:rFonts w:eastAsia="Times New Roman" w:cs="Times New Roman"/>
          <w:sz w:val="28"/>
          <w:szCs w:val="28"/>
        </w:rPr>
      </w:pPr>
      <w:r w:rsidRPr="00F45110">
        <w:rPr>
          <w:rFonts w:eastAsia="Times New Roman" w:cs="Times New Roman"/>
          <w:sz w:val="28"/>
          <w:szCs w:val="28"/>
        </w:rPr>
        <w:t>1 post - expert, clasa I, grad superior – la Curtea de Apel Pitești – Departamentul economico-financiar și administrativ – Compartiment financiar – contabil - salarizare</w:t>
      </w:r>
    </w:p>
    <w:p w:rsidR="00DF1247" w:rsidRPr="00F45110" w:rsidRDefault="00DF1247" w:rsidP="00DF1247">
      <w:pPr>
        <w:pStyle w:val="Listparagraf"/>
        <w:numPr>
          <w:ilvl w:val="0"/>
          <w:numId w:val="2"/>
        </w:numPr>
        <w:jc w:val="center"/>
        <w:rPr>
          <w:rFonts w:eastAsia="Times New Roman" w:cs="Times New Roman"/>
          <w:sz w:val="28"/>
          <w:szCs w:val="28"/>
        </w:rPr>
      </w:pPr>
      <w:bookmarkStart w:id="0" w:name="_GoBack"/>
      <w:bookmarkEnd w:id="0"/>
      <w:r w:rsidRPr="00F45110">
        <w:rPr>
          <w:rFonts w:eastAsia="Times New Roman" w:cs="Times New Roman"/>
          <w:sz w:val="28"/>
          <w:szCs w:val="28"/>
        </w:rPr>
        <w:t xml:space="preserve">1 post - consilier, clasa I, grad superior – la Tribunalul </w:t>
      </w:r>
      <w:r>
        <w:rPr>
          <w:rFonts w:eastAsia="Times New Roman" w:cs="Times New Roman"/>
          <w:sz w:val="28"/>
          <w:szCs w:val="28"/>
        </w:rPr>
        <w:t>Vâlcea</w:t>
      </w:r>
      <w:r w:rsidRPr="00F45110">
        <w:rPr>
          <w:rFonts w:eastAsia="Times New Roman" w:cs="Times New Roman"/>
          <w:sz w:val="28"/>
          <w:szCs w:val="28"/>
        </w:rPr>
        <w:t xml:space="preserve"> – Departamentul economico-financiar și administrativ – Compartiment financiar – contabil - salarizare</w:t>
      </w:r>
    </w:p>
    <w:p w:rsidR="00F45110" w:rsidRDefault="00F45110"/>
    <w:p w:rsidR="00F1255F" w:rsidRDefault="00F1255F"/>
    <w:p w:rsidR="0075244F" w:rsidRDefault="0075244F"/>
    <w:p w:rsidR="00F1255F" w:rsidRPr="007F6919" w:rsidRDefault="00F1255F" w:rsidP="00F1255F">
      <w:pPr>
        <w:pStyle w:val="Listparagraf"/>
        <w:numPr>
          <w:ilvl w:val="0"/>
          <w:numId w:val="3"/>
        </w:numPr>
        <w:rPr>
          <w:sz w:val="28"/>
          <w:szCs w:val="28"/>
        </w:rPr>
      </w:pPr>
      <w:r w:rsidRPr="007F6919">
        <w:rPr>
          <w:b/>
          <w:sz w:val="28"/>
          <w:szCs w:val="28"/>
        </w:rPr>
        <w:t>Constituția României</w:t>
      </w:r>
      <w:r w:rsidRPr="007F6919">
        <w:rPr>
          <w:sz w:val="28"/>
          <w:szCs w:val="28"/>
        </w:rPr>
        <w:t xml:space="preserve"> – integral</w:t>
      </w:r>
    </w:p>
    <w:p w:rsidR="006C7724" w:rsidRDefault="006C7724" w:rsidP="006C7724">
      <w:pPr>
        <w:rPr>
          <w:sz w:val="28"/>
          <w:szCs w:val="28"/>
        </w:rPr>
      </w:pPr>
    </w:p>
    <w:p w:rsidR="0075244F" w:rsidRPr="007F6919" w:rsidRDefault="0075244F" w:rsidP="006C7724">
      <w:pPr>
        <w:rPr>
          <w:sz w:val="28"/>
          <w:szCs w:val="28"/>
        </w:rPr>
      </w:pPr>
    </w:p>
    <w:p w:rsidR="006C7724" w:rsidRPr="007F6919" w:rsidRDefault="006C7724" w:rsidP="006C7724">
      <w:pPr>
        <w:pStyle w:val="Listparagraf"/>
        <w:numPr>
          <w:ilvl w:val="0"/>
          <w:numId w:val="3"/>
        </w:numPr>
        <w:rPr>
          <w:sz w:val="28"/>
          <w:szCs w:val="28"/>
        </w:rPr>
      </w:pPr>
      <w:r w:rsidRPr="007F6919">
        <w:rPr>
          <w:b/>
          <w:sz w:val="28"/>
          <w:szCs w:val="28"/>
        </w:rPr>
        <w:t>Legea nr.304/</w:t>
      </w:r>
      <w:r w:rsidRPr="00447708">
        <w:rPr>
          <w:b/>
          <w:sz w:val="28"/>
          <w:szCs w:val="28"/>
        </w:rPr>
        <w:t>2004 privind organizarea judiciară</w:t>
      </w:r>
      <w:r w:rsidRPr="007F6919">
        <w:rPr>
          <w:sz w:val="28"/>
          <w:szCs w:val="28"/>
        </w:rPr>
        <w:t xml:space="preserve">, republicată, cu modificările și completările ulterioare </w:t>
      </w:r>
    </w:p>
    <w:p w:rsidR="008A369D" w:rsidRPr="007F6919" w:rsidRDefault="008A369D" w:rsidP="008A369D">
      <w:pPr>
        <w:pStyle w:val="NormalWeb"/>
        <w:shd w:val="clear" w:color="auto" w:fill="FFFFFF"/>
        <w:spacing w:before="0" w:beforeAutospacing="0" w:after="0" w:afterAutospacing="0"/>
        <w:rPr>
          <w:rStyle w:val="rvts7"/>
          <w:bCs/>
          <w:color w:val="000000"/>
          <w:sz w:val="28"/>
          <w:szCs w:val="28"/>
          <w:bdr w:val="none" w:sz="0" w:space="0" w:color="auto" w:frame="1"/>
        </w:rPr>
      </w:pPr>
      <w:r w:rsidRPr="007F6919">
        <w:rPr>
          <w:rStyle w:val="rvts7"/>
          <w:bCs/>
          <w:color w:val="000000"/>
          <w:sz w:val="28"/>
          <w:szCs w:val="28"/>
          <w:bdr w:val="none" w:sz="0" w:space="0" w:color="auto" w:frame="1"/>
        </w:rPr>
        <w:t xml:space="preserve">Titlul II - </w:t>
      </w:r>
      <w:r w:rsidRPr="007F6919">
        <w:rPr>
          <w:rStyle w:val="rvts8"/>
          <w:color w:val="000000"/>
          <w:sz w:val="28"/>
          <w:szCs w:val="28"/>
          <w:bdr w:val="none" w:sz="0" w:space="0" w:color="auto" w:frame="1"/>
        </w:rPr>
        <w:t> </w:t>
      </w:r>
      <w:r w:rsidRPr="007F6919">
        <w:rPr>
          <w:rStyle w:val="rvts7"/>
          <w:bCs/>
          <w:color w:val="000000"/>
          <w:sz w:val="28"/>
          <w:szCs w:val="28"/>
          <w:bdr w:val="none" w:sz="0" w:space="0" w:color="auto" w:frame="1"/>
        </w:rPr>
        <w:t>Instanţele judecătoreşti</w:t>
      </w:r>
    </w:p>
    <w:p w:rsidR="008A369D" w:rsidRPr="007F6919" w:rsidRDefault="008A369D" w:rsidP="008A369D">
      <w:pPr>
        <w:pStyle w:val="NormalWeb"/>
        <w:shd w:val="clear" w:color="auto" w:fill="FFFFFF"/>
        <w:spacing w:before="0" w:beforeAutospacing="0" w:after="0" w:afterAutospacing="0"/>
        <w:rPr>
          <w:rStyle w:val="rvts7"/>
          <w:bCs/>
          <w:color w:val="000000"/>
          <w:sz w:val="28"/>
          <w:szCs w:val="28"/>
          <w:bdr w:val="none" w:sz="0" w:space="0" w:color="auto" w:frame="1"/>
        </w:rPr>
      </w:pPr>
      <w:r w:rsidRPr="007F6919">
        <w:rPr>
          <w:rStyle w:val="rvts7"/>
          <w:bCs/>
          <w:color w:val="000000"/>
          <w:sz w:val="28"/>
          <w:szCs w:val="28"/>
          <w:bdr w:val="none" w:sz="0" w:space="0" w:color="auto" w:frame="1"/>
        </w:rPr>
        <w:t xml:space="preserve">Cap. II - </w:t>
      </w:r>
      <w:r w:rsidRPr="007F6919">
        <w:rPr>
          <w:rStyle w:val="rvts8"/>
          <w:color w:val="000000"/>
          <w:sz w:val="28"/>
          <w:szCs w:val="28"/>
          <w:bdr w:val="none" w:sz="0" w:space="0" w:color="auto" w:frame="1"/>
        </w:rPr>
        <w:t> </w:t>
      </w:r>
      <w:r w:rsidRPr="007F6919">
        <w:rPr>
          <w:rStyle w:val="rvts7"/>
          <w:bCs/>
          <w:color w:val="000000"/>
          <w:sz w:val="28"/>
          <w:szCs w:val="28"/>
          <w:bdr w:val="none" w:sz="0" w:space="0" w:color="auto" w:frame="1"/>
        </w:rPr>
        <w:t xml:space="preserve">Curţile de apel, tribunalele, </w:t>
      </w:r>
      <w:proofErr w:type="spellStart"/>
      <w:r w:rsidRPr="007F6919">
        <w:rPr>
          <w:rStyle w:val="rvts7"/>
          <w:bCs/>
          <w:color w:val="000000"/>
          <w:sz w:val="28"/>
          <w:szCs w:val="28"/>
          <w:bdr w:val="none" w:sz="0" w:space="0" w:color="auto" w:frame="1"/>
        </w:rPr>
        <w:t>tribunalele</w:t>
      </w:r>
      <w:proofErr w:type="spellEnd"/>
      <w:r w:rsidRPr="007F6919">
        <w:rPr>
          <w:rStyle w:val="rvts7"/>
          <w:bCs/>
          <w:color w:val="000000"/>
          <w:sz w:val="28"/>
          <w:szCs w:val="28"/>
          <w:bdr w:val="none" w:sz="0" w:space="0" w:color="auto" w:frame="1"/>
        </w:rPr>
        <w:t xml:space="preserve"> specializate şi judecătoriile</w:t>
      </w:r>
    </w:p>
    <w:p w:rsidR="00410339" w:rsidRPr="007F6919" w:rsidRDefault="00410339" w:rsidP="00410339">
      <w:pPr>
        <w:pStyle w:val="NormalWeb"/>
        <w:shd w:val="clear" w:color="auto" w:fill="FFFFFF"/>
        <w:spacing w:before="0" w:beforeAutospacing="0" w:after="0" w:afterAutospacing="0"/>
        <w:rPr>
          <w:rStyle w:val="rvts7"/>
          <w:bCs/>
          <w:color w:val="000000"/>
          <w:sz w:val="28"/>
          <w:szCs w:val="28"/>
          <w:bdr w:val="none" w:sz="0" w:space="0" w:color="auto" w:frame="1"/>
        </w:rPr>
      </w:pPr>
      <w:r w:rsidRPr="007F6919">
        <w:rPr>
          <w:rStyle w:val="rvts7"/>
          <w:bCs/>
          <w:color w:val="000000"/>
          <w:sz w:val="28"/>
          <w:szCs w:val="28"/>
          <w:bdr w:val="none" w:sz="0" w:space="0" w:color="auto" w:frame="1"/>
        </w:rPr>
        <w:t>Secţiunea 1</w:t>
      </w:r>
      <w:r w:rsidRPr="007F6919">
        <w:rPr>
          <w:rStyle w:val="rvts8"/>
          <w:color w:val="000000"/>
          <w:sz w:val="28"/>
          <w:szCs w:val="28"/>
          <w:bdr w:val="none" w:sz="0" w:space="0" w:color="auto" w:frame="1"/>
        </w:rPr>
        <w:t> -  </w:t>
      </w:r>
      <w:r w:rsidRPr="007F6919">
        <w:rPr>
          <w:rStyle w:val="rvts7"/>
          <w:bCs/>
          <w:color w:val="000000"/>
          <w:sz w:val="28"/>
          <w:szCs w:val="28"/>
          <w:bdr w:val="none" w:sz="0" w:space="0" w:color="auto" w:frame="1"/>
        </w:rPr>
        <w:t>Organizarea curţilor de apel, a tribunalelor, a tribunalelor specializate şi a judecătoriilor</w:t>
      </w:r>
    </w:p>
    <w:p w:rsidR="00410339" w:rsidRPr="007F6919" w:rsidRDefault="00410339" w:rsidP="00410339">
      <w:pPr>
        <w:pStyle w:val="NormalWeb"/>
        <w:shd w:val="clear" w:color="auto" w:fill="FFFFFF"/>
        <w:spacing w:before="0" w:beforeAutospacing="0" w:after="0" w:afterAutospacing="0"/>
        <w:rPr>
          <w:rStyle w:val="rvts7"/>
          <w:bCs/>
          <w:color w:val="000000"/>
          <w:sz w:val="28"/>
          <w:szCs w:val="28"/>
          <w:bdr w:val="none" w:sz="0" w:space="0" w:color="auto" w:frame="1"/>
        </w:rPr>
      </w:pPr>
      <w:r w:rsidRPr="007F6919">
        <w:rPr>
          <w:rStyle w:val="rvts7"/>
          <w:bCs/>
          <w:color w:val="000000"/>
          <w:sz w:val="28"/>
          <w:szCs w:val="28"/>
          <w:bdr w:val="none" w:sz="0" w:space="0" w:color="auto" w:frame="1"/>
        </w:rPr>
        <w:t xml:space="preserve">Secţiunea a 2-a - </w:t>
      </w:r>
      <w:r w:rsidRPr="007F6919">
        <w:rPr>
          <w:rStyle w:val="rvts8"/>
          <w:color w:val="000000"/>
          <w:sz w:val="28"/>
          <w:szCs w:val="28"/>
          <w:bdr w:val="none" w:sz="0" w:space="0" w:color="auto" w:frame="1"/>
        </w:rPr>
        <w:t> </w:t>
      </w:r>
      <w:r w:rsidRPr="007F6919">
        <w:rPr>
          <w:rStyle w:val="rvts7"/>
          <w:bCs/>
          <w:color w:val="000000"/>
          <w:sz w:val="28"/>
          <w:szCs w:val="28"/>
          <w:bdr w:val="none" w:sz="0" w:space="0" w:color="auto" w:frame="1"/>
        </w:rPr>
        <w:t>Conducerea instanţelor judecătoreşti</w:t>
      </w:r>
    </w:p>
    <w:p w:rsidR="000C5267" w:rsidRPr="007F6919" w:rsidRDefault="000C5267" w:rsidP="000C5267">
      <w:pPr>
        <w:pStyle w:val="NormalWeb"/>
        <w:shd w:val="clear" w:color="auto" w:fill="FFFFFF"/>
        <w:spacing w:before="0" w:beforeAutospacing="0" w:after="0" w:afterAutospacing="0"/>
        <w:rPr>
          <w:rStyle w:val="rvts7"/>
          <w:bCs/>
          <w:color w:val="000000"/>
          <w:sz w:val="28"/>
          <w:szCs w:val="28"/>
          <w:bdr w:val="none" w:sz="0" w:space="0" w:color="auto" w:frame="1"/>
        </w:rPr>
      </w:pPr>
      <w:r w:rsidRPr="007F6919">
        <w:rPr>
          <w:rStyle w:val="rvts7"/>
          <w:bCs/>
          <w:color w:val="000000"/>
          <w:sz w:val="28"/>
          <w:szCs w:val="28"/>
          <w:bdr w:val="none" w:sz="0" w:space="0" w:color="auto" w:frame="1"/>
        </w:rPr>
        <w:t xml:space="preserve">Titlul V - </w:t>
      </w:r>
      <w:r w:rsidR="0033791B" w:rsidRPr="007F6919">
        <w:rPr>
          <w:rStyle w:val="rvts8"/>
          <w:color w:val="000000"/>
          <w:sz w:val="28"/>
          <w:szCs w:val="28"/>
          <w:bdr w:val="none" w:sz="0" w:space="0" w:color="auto" w:frame="1"/>
        </w:rPr>
        <w:t> </w:t>
      </w:r>
      <w:r w:rsidRPr="007F6919">
        <w:rPr>
          <w:rStyle w:val="rvts7"/>
          <w:bCs/>
          <w:color w:val="000000"/>
          <w:sz w:val="28"/>
          <w:szCs w:val="28"/>
          <w:bdr w:val="none" w:sz="0" w:space="0" w:color="auto" w:frame="1"/>
        </w:rPr>
        <w:t>Asistenţii judiciari</w:t>
      </w:r>
    </w:p>
    <w:p w:rsidR="009700AA" w:rsidRPr="007F6919" w:rsidRDefault="009700AA" w:rsidP="009700AA">
      <w:pPr>
        <w:pStyle w:val="NormalWeb"/>
        <w:shd w:val="clear" w:color="auto" w:fill="FFFFFF"/>
        <w:spacing w:before="0" w:beforeAutospacing="0" w:after="0" w:afterAutospacing="0"/>
        <w:rPr>
          <w:rFonts w:ascii="Arial" w:hAnsi="Arial" w:cs="Arial"/>
          <w:color w:val="000000"/>
          <w:sz w:val="28"/>
          <w:szCs w:val="28"/>
        </w:rPr>
      </w:pPr>
      <w:r w:rsidRPr="007F6919">
        <w:rPr>
          <w:rStyle w:val="rvts7"/>
          <w:bCs/>
          <w:color w:val="000000"/>
          <w:sz w:val="28"/>
          <w:szCs w:val="28"/>
          <w:bdr w:val="none" w:sz="0" w:space="0" w:color="auto" w:frame="1"/>
        </w:rPr>
        <w:t>Titlul VI - Compartimentele auxiliare de specialitate din cadrul instanţelor şi al parchetelor</w:t>
      </w:r>
    </w:p>
    <w:p w:rsidR="009700AA" w:rsidRPr="007F6919" w:rsidRDefault="009700AA" w:rsidP="009700AA">
      <w:pPr>
        <w:pStyle w:val="NormalWeb"/>
        <w:shd w:val="clear" w:color="auto" w:fill="FFFFFF"/>
        <w:spacing w:before="0" w:beforeAutospacing="0" w:after="0" w:afterAutospacing="0"/>
        <w:rPr>
          <w:rFonts w:ascii="Arial" w:hAnsi="Arial" w:cs="Arial"/>
          <w:color w:val="000000"/>
          <w:sz w:val="28"/>
          <w:szCs w:val="28"/>
        </w:rPr>
      </w:pPr>
      <w:r w:rsidRPr="007F6919">
        <w:rPr>
          <w:rStyle w:val="rvts7"/>
          <w:bCs/>
          <w:color w:val="000000"/>
          <w:sz w:val="28"/>
          <w:szCs w:val="28"/>
          <w:bdr w:val="none" w:sz="0" w:space="0" w:color="auto" w:frame="1"/>
        </w:rPr>
        <w:t xml:space="preserve">Titlul VIII - </w:t>
      </w:r>
      <w:r w:rsidRPr="007F6919">
        <w:rPr>
          <w:rStyle w:val="rvts8"/>
          <w:color w:val="000000"/>
          <w:sz w:val="28"/>
          <w:szCs w:val="28"/>
          <w:bdr w:val="none" w:sz="0" w:space="0" w:color="auto" w:frame="1"/>
        </w:rPr>
        <w:t> </w:t>
      </w:r>
      <w:r w:rsidRPr="007F6919">
        <w:rPr>
          <w:rStyle w:val="rvts7"/>
          <w:bCs/>
          <w:color w:val="000000"/>
          <w:sz w:val="28"/>
          <w:szCs w:val="28"/>
          <w:bdr w:val="none" w:sz="0" w:space="0" w:color="auto" w:frame="1"/>
        </w:rPr>
        <w:t>Gestiunea economico-financiară şi administrativă a instanţelor şi parchetelor</w:t>
      </w:r>
    </w:p>
    <w:p w:rsidR="009700AA" w:rsidRPr="007F6919" w:rsidRDefault="009700AA" w:rsidP="009700AA">
      <w:pPr>
        <w:pStyle w:val="NormalWeb"/>
        <w:shd w:val="clear" w:color="auto" w:fill="FFFFFF"/>
        <w:spacing w:before="0" w:beforeAutospacing="0" w:after="0" w:afterAutospacing="0"/>
        <w:rPr>
          <w:rStyle w:val="rvts7"/>
          <w:bCs/>
          <w:color w:val="000000"/>
          <w:sz w:val="28"/>
          <w:szCs w:val="28"/>
          <w:bdr w:val="none" w:sz="0" w:space="0" w:color="auto" w:frame="1"/>
        </w:rPr>
      </w:pPr>
      <w:bookmarkStart w:id="1" w:name="6644011"/>
      <w:bookmarkEnd w:id="1"/>
      <w:r w:rsidRPr="007F6919">
        <w:rPr>
          <w:rStyle w:val="rvts7"/>
          <w:bCs/>
          <w:color w:val="000000"/>
          <w:sz w:val="28"/>
          <w:szCs w:val="28"/>
          <w:bdr w:val="none" w:sz="0" w:space="0" w:color="auto" w:frame="1"/>
        </w:rPr>
        <w:t>Cap. I</w:t>
      </w:r>
      <w:r w:rsidR="00ED5D42" w:rsidRPr="007F6919">
        <w:rPr>
          <w:rStyle w:val="rvts7"/>
          <w:bCs/>
          <w:color w:val="000000"/>
          <w:sz w:val="28"/>
          <w:szCs w:val="28"/>
          <w:bdr w:val="none" w:sz="0" w:space="0" w:color="auto" w:frame="1"/>
        </w:rPr>
        <w:t xml:space="preserve"> - </w:t>
      </w:r>
      <w:r w:rsidRPr="007F6919">
        <w:rPr>
          <w:rStyle w:val="rvts7"/>
          <w:bCs/>
          <w:color w:val="000000"/>
          <w:sz w:val="28"/>
          <w:szCs w:val="28"/>
          <w:bdr w:val="none" w:sz="0" w:space="0" w:color="auto" w:frame="1"/>
        </w:rPr>
        <w:t>Organizarea departamentului economico-financiar şi administrativ</w:t>
      </w:r>
    </w:p>
    <w:p w:rsidR="00ED5D42" w:rsidRPr="007F6919" w:rsidRDefault="00ED5D42" w:rsidP="00ED5D42">
      <w:pPr>
        <w:pStyle w:val="NormalWeb"/>
        <w:shd w:val="clear" w:color="auto" w:fill="FFFFFF"/>
        <w:spacing w:before="0" w:beforeAutospacing="0" w:after="0" w:afterAutospacing="0"/>
        <w:rPr>
          <w:rFonts w:ascii="Arial" w:hAnsi="Arial" w:cs="Arial"/>
          <w:color w:val="000000"/>
          <w:sz w:val="28"/>
          <w:szCs w:val="28"/>
        </w:rPr>
      </w:pPr>
      <w:r w:rsidRPr="007F6919">
        <w:rPr>
          <w:rStyle w:val="rvts7"/>
          <w:bCs/>
          <w:color w:val="000000"/>
          <w:sz w:val="28"/>
          <w:szCs w:val="28"/>
          <w:bdr w:val="none" w:sz="0" w:space="0" w:color="auto" w:frame="1"/>
        </w:rPr>
        <w:t>Cap. II - Bugetele instanţelor şi parchetelor</w:t>
      </w:r>
    </w:p>
    <w:p w:rsidR="00956ED2" w:rsidRPr="007F6919" w:rsidRDefault="00ED5D42" w:rsidP="00956ED2">
      <w:pPr>
        <w:pStyle w:val="NormalWeb"/>
        <w:shd w:val="clear" w:color="auto" w:fill="FFFFFF"/>
        <w:spacing w:before="0" w:beforeAutospacing="0" w:after="0" w:afterAutospacing="0"/>
        <w:rPr>
          <w:rStyle w:val="rvts7"/>
          <w:bCs/>
          <w:color w:val="000000"/>
          <w:sz w:val="28"/>
          <w:szCs w:val="28"/>
          <w:bdr w:val="none" w:sz="0" w:space="0" w:color="auto" w:frame="1"/>
        </w:rPr>
      </w:pPr>
      <w:r w:rsidRPr="007F6919">
        <w:rPr>
          <w:rStyle w:val="rvts7"/>
          <w:bCs/>
          <w:color w:val="000000"/>
          <w:sz w:val="28"/>
          <w:szCs w:val="28"/>
          <w:bdr w:val="none" w:sz="0" w:space="0" w:color="auto" w:frame="1"/>
        </w:rPr>
        <w:t>Titlul IX - Dispoziţii tranzitorii şi finale</w:t>
      </w:r>
    </w:p>
    <w:p w:rsidR="00956ED2" w:rsidRDefault="00956ED2" w:rsidP="00956ED2">
      <w:pPr>
        <w:pStyle w:val="NormalWeb"/>
        <w:shd w:val="clear" w:color="auto" w:fill="FFFFFF"/>
        <w:spacing w:before="0" w:beforeAutospacing="0" w:after="0" w:afterAutospacing="0"/>
        <w:rPr>
          <w:rStyle w:val="rvts7"/>
          <w:bCs/>
          <w:color w:val="000000"/>
          <w:sz w:val="28"/>
          <w:szCs w:val="28"/>
          <w:bdr w:val="none" w:sz="0" w:space="0" w:color="auto" w:frame="1"/>
        </w:rPr>
      </w:pPr>
    </w:p>
    <w:p w:rsidR="00BD3438" w:rsidRPr="007F6919" w:rsidRDefault="00BD3438" w:rsidP="00956ED2">
      <w:pPr>
        <w:pStyle w:val="NormalWeb"/>
        <w:shd w:val="clear" w:color="auto" w:fill="FFFFFF"/>
        <w:spacing w:before="0" w:beforeAutospacing="0" w:after="0" w:afterAutospacing="0"/>
        <w:rPr>
          <w:rStyle w:val="rvts7"/>
          <w:bCs/>
          <w:color w:val="000000"/>
          <w:sz w:val="28"/>
          <w:szCs w:val="28"/>
          <w:bdr w:val="none" w:sz="0" w:space="0" w:color="auto" w:frame="1"/>
        </w:rPr>
      </w:pPr>
    </w:p>
    <w:p w:rsidR="00A52FFC" w:rsidRPr="00A1438F" w:rsidRDefault="00956ED2" w:rsidP="00956ED2">
      <w:pPr>
        <w:pStyle w:val="Listparagraf"/>
        <w:numPr>
          <w:ilvl w:val="0"/>
          <w:numId w:val="3"/>
        </w:numPr>
        <w:rPr>
          <w:sz w:val="28"/>
          <w:szCs w:val="28"/>
        </w:rPr>
      </w:pPr>
      <w:r w:rsidRPr="007F6919">
        <w:rPr>
          <w:b/>
          <w:sz w:val="28"/>
          <w:szCs w:val="28"/>
        </w:rPr>
        <w:t>Legea nr.303/2004</w:t>
      </w:r>
      <w:r w:rsidRPr="007F6919">
        <w:rPr>
          <w:sz w:val="28"/>
          <w:szCs w:val="28"/>
        </w:rPr>
        <w:t xml:space="preserve"> </w:t>
      </w:r>
      <w:r w:rsidRPr="00447708">
        <w:rPr>
          <w:b/>
          <w:sz w:val="28"/>
          <w:szCs w:val="28"/>
        </w:rPr>
        <w:t xml:space="preserve">privind </w:t>
      </w:r>
      <w:r w:rsidR="00A52FFC" w:rsidRPr="00447708">
        <w:rPr>
          <w:b/>
          <w:sz w:val="28"/>
          <w:szCs w:val="28"/>
        </w:rPr>
        <w:t>Statutul judecătorilor și procurorilor</w:t>
      </w:r>
    </w:p>
    <w:p w:rsidR="00A1438F" w:rsidRPr="00A1438F" w:rsidRDefault="00A1438F" w:rsidP="00A1438F">
      <w:pPr>
        <w:pStyle w:val="NormalWeb"/>
        <w:shd w:val="clear" w:color="auto" w:fill="FFFFFF"/>
        <w:spacing w:before="0" w:beforeAutospacing="0" w:after="0" w:afterAutospacing="0"/>
        <w:rPr>
          <w:rFonts w:ascii="Arial" w:hAnsi="Arial" w:cs="Arial"/>
          <w:color w:val="000000"/>
          <w:sz w:val="28"/>
          <w:szCs w:val="28"/>
        </w:rPr>
      </w:pPr>
      <w:r w:rsidRPr="00A1438F">
        <w:rPr>
          <w:rStyle w:val="rvts7"/>
          <w:bCs/>
          <w:color w:val="000000"/>
          <w:sz w:val="28"/>
          <w:szCs w:val="28"/>
          <w:bdr w:val="none" w:sz="0" w:space="0" w:color="auto" w:frame="1"/>
        </w:rPr>
        <w:t xml:space="preserve">Titlul II - </w:t>
      </w:r>
      <w:r w:rsidRPr="00A1438F">
        <w:rPr>
          <w:rStyle w:val="rvts8"/>
          <w:color w:val="000000"/>
          <w:sz w:val="28"/>
          <w:szCs w:val="28"/>
          <w:bdr w:val="none" w:sz="0" w:space="0" w:color="auto" w:frame="1"/>
        </w:rPr>
        <w:t>    </w:t>
      </w:r>
      <w:r w:rsidRPr="00A1438F">
        <w:rPr>
          <w:rStyle w:val="rvts7"/>
          <w:bCs/>
          <w:color w:val="000000"/>
          <w:sz w:val="28"/>
          <w:szCs w:val="28"/>
          <w:bdr w:val="none" w:sz="0" w:space="0" w:color="auto" w:frame="1"/>
        </w:rPr>
        <w:t>Cariera judecătorilor şi procurorilor</w:t>
      </w:r>
    </w:p>
    <w:p w:rsidR="00A47E5E" w:rsidRPr="00A1438F" w:rsidRDefault="00A1438F" w:rsidP="00A47E5E">
      <w:pPr>
        <w:pStyle w:val="NormalWeb"/>
        <w:shd w:val="clear" w:color="auto" w:fill="FFFFFF"/>
        <w:spacing w:before="0" w:beforeAutospacing="0" w:after="0" w:afterAutospacing="0"/>
        <w:rPr>
          <w:rStyle w:val="rvts7"/>
          <w:bCs/>
          <w:color w:val="000000"/>
          <w:sz w:val="28"/>
          <w:szCs w:val="28"/>
          <w:bdr w:val="none" w:sz="0" w:space="0" w:color="auto" w:frame="1"/>
        </w:rPr>
      </w:pPr>
      <w:r>
        <w:rPr>
          <w:rStyle w:val="rvts7"/>
          <w:bCs/>
          <w:color w:val="000000"/>
          <w:sz w:val="28"/>
          <w:szCs w:val="28"/>
          <w:bdr w:val="none" w:sz="0" w:space="0" w:color="auto" w:frame="1"/>
        </w:rPr>
        <w:t xml:space="preserve">    </w:t>
      </w:r>
      <w:r w:rsidR="00A47E5E" w:rsidRPr="00A1438F">
        <w:rPr>
          <w:rStyle w:val="rvts7"/>
          <w:bCs/>
          <w:color w:val="000000"/>
          <w:sz w:val="28"/>
          <w:szCs w:val="28"/>
          <w:bdr w:val="none" w:sz="0" w:space="0" w:color="auto" w:frame="1"/>
        </w:rPr>
        <w:t xml:space="preserve">Cap. VI - </w:t>
      </w:r>
      <w:r w:rsidR="00A47E5E" w:rsidRPr="00A1438F">
        <w:rPr>
          <w:rStyle w:val="rvts8"/>
          <w:color w:val="000000"/>
          <w:sz w:val="28"/>
          <w:szCs w:val="28"/>
          <w:bdr w:val="none" w:sz="0" w:space="0" w:color="auto" w:frame="1"/>
        </w:rPr>
        <w:t>  </w:t>
      </w:r>
      <w:r w:rsidR="00A47E5E" w:rsidRPr="00A1438F">
        <w:rPr>
          <w:rStyle w:val="rvts7"/>
          <w:bCs/>
          <w:color w:val="000000"/>
          <w:sz w:val="28"/>
          <w:szCs w:val="28"/>
          <w:bdr w:val="none" w:sz="0" w:space="0" w:color="auto" w:frame="1"/>
        </w:rPr>
        <w:t>Delegarea, detaşarea şi transferul</w:t>
      </w:r>
    </w:p>
    <w:p w:rsidR="00D00E0C" w:rsidRPr="00A1438F" w:rsidRDefault="004F3DE6" w:rsidP="00D00E0C">
      <w:pPr>
        <w:pStyle w:val="NormalWeb"/>
        <w:shd w:val="clear" w:color="auto" w:fill="FFFFFF"/>
        <w:spacing w:before="0" w:beforeAutospacing="0" w:after="0" w:afterAutospacing="0"/>
        <w:rPr>
          <w:rStyle w:val="rvts7"/>
          <w:bCs/>
          <w:color w:val="000000"/>
          <w:sz w:val="28"/>
          <w:szCs w:val="28"/>
          <w:bdr w:val="none" w:sz="0" w:space="0" w:color="auto" w:frame="1"/>
        </w:rPr>
      </w:pPr>
      <w:r w:rsidRPr="00A1438F">
        <w:rPr>
          <w:rStyle w:val="rvts7"/>
          <w:bCs/>
          <w:color w:val="000000"/>
          <w:sz w:val="28"/>
          <w:szCs w:val="28"/>
          <w:bdr w:val="none" w:sz="0" w:space="0" w:color="auto" w:frame="1"/>
        </w:rPr>
        <w:t xml:space="preserve">Titlul III - </w:t>
      </w:r>
      <w:r w:rsidRPr="00A1438F">
        <w:rPr>
          <w:rStyle w:val="rvts8"/>
          <w:color w:val="000000"/>
          <w:sz w:val="28"/>
          <w:szCs w:val="28"/>
          <w:bdr w:val="none" w:sz="0" w:space="0" w:color="auto" w:frame="1"/>
        </w:rPr>
        <w:t>  </w:t>
      </w:r>
      <w:r w:rsidRPr="00A1438F">
        <w:rPr>
          <w:rStyle w:val="rvts7"/>
          <w:bCs/>
          <w:color w:val="000000"/>
          <w:sz w:val="28"/>
          <w:szCs w:val="28"/>
          <w:bdr w:val="none" w:sz="0" w:space="0" w:color="auto" w:frame="1"/>
        </w:rPr>
        <w:t>Drepturile şi îndatoririle judecătorilor şi procurorilor</w:t>
      </w:r>
    </w:p>
    <w:p w:rsidR="00D00E0C" w:rsidRDefault="00D00E0C" w:rsidP="00D00E0C">
      <w:pPr>
        <w:pStyle w:val="NormalWeb"/>
        <w:shd w:val="clear" w:color="auto" w:fill="FFFFFF"/>
        <w:spacing w:before="0" w:beforeAutospacing="0" w:after="0" w:afterAutospacing="0"/>
        <w:rPr>
          <w:rStyle w:val="rvts7"/>
          <w:bCs/>
          <w:color w:val="000000"/>
          <w:sz w:val="28"/>
          <w:szCs w:val="28"/>
          <w:bdr w:val="none" w:sz="0" w:space="0" w:color="auto" w:frame="1"/>
        </w:rPr>
      </w:pPr>
    </w:p>
    <w:p w:rsidR="00BD3438" w:rsidRPr="007F6919" w:rsidRDefault="00BD3438" w:rsidP="00D00E0C">
      <w:pPr>
        <w:pStyle w:val="NormalWeb"/>
        <w:shd w:val="clear" w:color="auto" w:fill="FFFFFF"/>
        <w:spacing w:before="0" w:beforeAutospacing="0" w:after="0" w:afterAutospacing="0"/>
        <w:rPr>
          <w:rStyle w:val="rvts7"/>
          <w:bCs/>
          <w:color w:val="000000"/>
          <w:sz w:val="28"/>
          <w:szCs w:val="28"/>
          <w:bdr w:val="none" w:sz="0" w:space="0" w:color="auto" w:frame="1"/>
        </w:rPr>
      </w:pPr>
    </w:p>
    <w:p w:rsidR="00D00E0C" w:rsidRPr="007F6919" w:rsidRDefault="00E60A8E" w:rsidP="00D00E0C">
      <w:pPr>
        <w:pStyle w:val="NormalWeb"/>
        <w:numPr>
          <w:ilvl w:val="0"/>
          <w:numId w:val="3"/>
        </w:numPr>
        <w:shd w:val="clear" w:color="auto" w:fill="FFFFFF"/>
        <w:spacing w:before="0" w:beforeAutospacing="0" w:after="0" w:afterAutospacing="0"/>
        <w:rPr>
          <w:bCs/>
          <w:color w:val="000000"/>
          <w:sz w:val="28"/>
          <w:szCs w:val="28"/>
          <w:bdr w:val="none" w:sz="0" w:space="0" w:color="auto" w:frame="1"/>
        </w:rPr>
      </w:pPr>
      <w:r w:rsidRPr="007F6919">
        <w:rPr>
          <w:rStyle w:val="rvts7"/>
          <w:b/>
          <w:bCs/>
          <w:color w:val="000000"/>
          <w:sz w:val="28"/>
          <w:szCs w:val="28"/>
          <w:bdr w:val="none" w:sz="0" w:space="0" w:color="auto" w:frame="1"/>
        </w:rPr>
        <w:t>Legea nr.567/2004</w:t>
      </w:r>
      <w:r w:rsidRPr="007F6919">
        <w:rPr>
          <w:rStyle w:val="rvts7"/>
          <w:bCs/>
          <w:color w:val="000000"/>
          <w:sz w:val="28"/>
          <w:szCs w:val="28"/>
          <w:bdr w:val="none" w:sz="0" w:space="0" w:color="auto" w:frame="1"/>
        </w:rPr>
        <w:t xml:space="preserve"> </w:t>
      </w:r>
      <w:r w:rsidRPr="00447708">
        <w:rPr>
          <w:rStyle w:val="rvts7"/>
          <w:b/>
          <w:bCs/>
          <w:color w:val="000000"/>
          <w:sz w:val="28"/>
          <w:szCs w:val="28"/>
          <w:bdr w:val="none" w:sz="0" w:space="0" w:color="auto" w:frame="1"/>
        </w:rPr>
        <w:t>privind Statutul personalului auxiliar de specialitate al instanțelor judecătorești</w:t>
      </w:r>
      <w:r w:rsidRPr="007F6919">
        <w:rPr>
          <w:rStyle w:val="rvts7"/>
          <w:bCs/>
          <w:color w:val="000000"/>
          <w:sz w:val="28"/>
          <w:szCs w:val="28"/>
          <w:bdr w:val="none" w:sz="0" w:space="0" w:color="auto" w:frame="1"/>
        </w:rPr>
        <w:t xml:space="preserve"> și al parchetelor de pe lângă acestea</w:t>
      </w:r>
      <w:r w:rsidR="00D00E0C" w:rsidRPr="007F6919">
        <w:rPr>
          <w:rStyle w:val="rvts7"/>
          <w:bCs/>
          <w:color w:val="000000"/>
          <w:sz w:val="28"/>
          <w:szCs w:val="28"/>
          <w:bdr w:val="none" w:sz="0" w:space="0" w:color="auto" w:frame="1"/>
        </w:rPr>
        <w:t xml:space="preserve">, </w:t>
      </w:r>
      <w:r w:rsidR="00D00E0C" w:rsidRPr="007F6919">
        <w:rPr>
          <w:sz w:val="28"/>
          <w:szCs w:val="28"/>
        </w:rPr>
        <w:t xml:space="preserve">cu modificările și completările ulterioare </w:t>
      </w:r>
    </w:p>
    <w:p w:rsidR="007A3D1D" w:rsidRPr="007F6919" w:rsidRDefault="007A3D1D" w:rsidP="007A3D1D">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t xml:space="preserve">Cap. I - </w:t>
      </w:r>
      <w:r w:rsidRPr="007F6919">
        <w:rPr>
          <w:rStyle w:val="rvts8"/>
          <w:color w:val="000000"/>
          <w:sz w:val="28"/>
          <w:szCs w:val="28"/>
          <w:bdr w:val="none" w:sz="0" w:space="0" w:color="auto" w:frame="1"/>
        </w:rPr>
        <w:t>  </w:t>
      </w:r>
      <w:r w:rsidRPr="007F6919">
        <w:rPr>
          <w:rStyle w:val="rvts4"/>
          <w:bCs/>
          <w:color w:val="000000"/>
          <w:sz w:val="28"/>
          <w:szCs w:val="28"/>
          <w:bdr w:val="none" w:sz="0" w:space="0" w:color="auto" w:frame="1"/>
        </w:rPr>
        <w:t>Dispoziţii generale</w:t>
      </w:r>
    </w:p>
    <w:p w:rsidR="007A3D1D" w:rsidRPr="007F6919" w:rsidRDefault="007A3D1D" w:rsidP="007A3D1D">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lastRenderedPageBreak/>
        <w:t>Cap. IV -  Numirea, promovarea, suspendarea şi eliberarea din funcţie a personalului auxiliar de specialitate al instanţelor judecătoreşti şi al parchetelor de pe lângă acestea</w:t>
      </w:r>
    </w:p>
    <w:p w:rsidR="00B65647" w:rsidRPr="007F6919" w:rsidRDefault="00B65647" w:rsidP="00B65647">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t> Cap. V -</w:t>
      </w:r>
      <w:r w:rsidRPr="007F6919">
        <w:rPr>
          <w:rStyle w:val="rvts8"/>
          <w:color w:val="000000"/>
          <w:sz w:val="28"/>
          <w:szCs w:val="28"/>
          <w:bdr w:val="none" w:sz="0" w:space="0" w:color="auto" w:frame="1"/>
        </w:rPr>
        <w:t xml:space="preserve"> </w:t>
      </w:r>
      <w:r w:rsidRPr="007F6919">
        <w:rPr>
          <w:rStyle w:val="rvts4"/>
          <w:bCs/>
          <w:color w:val="000000"/>
          <w:sz w:val="28"/>
          <w:szCs w:val="28"/>
          <w:bdr w:val="none" w:sz="0" w:space="0" w:color="auto" w:frame="1"/>
        </w:rPr>
        <w:t>Delegarea, detaşarea şi transferul personalului auxiliar de specialitate al instanţelor judecătoreşti şi al parchetelor de pe lângă acestea</w:t>
      </w:r>
    </w:p>
    <w:p w:rsidR="00B65647" w:rsidRPr="007F6919" w:rsidRDefault="00B65647" w:rsidP="00B65647">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t>Cap. VI - Drepturile şi îndatoririle personalului auxiliar de specialitate al instanţelor judecătoreşti şi al parchetelor de pe lângă acestea</w:t>
      </w:r>
    </w:p>
    <w:p w:rsidR="00815925" w:rsidRPr="007F6919" w:rsidRDefault="009A7AAC" w:rsidP="00956ED2">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t>Cap. VIII - Dispoziţii tranzitorii şi finale</w:t>
      </w:r>
    </w:p>
    <w:p w:rsidR="00815925" w:rsidRPr="007F6919" w:rsidRDefault="00815925" w:rsidP="00956ED2">
      <w:pPr>
        <w:pStyle w:val="NormalWeb"/>
        <w:shd w:val="clear" w:color="auto" w:fill="FFFFFF"/>
        <w:spacing w:before="0" w:beforeAutospacing="0" w:after="0" w:afterAutospacing="0"/>
        <w:rPr>
          <w:rStyle w:val="rvts4"/>
          <w:bCs/>
          <w:color w:val="000000"/>
          <w:sz w:val="28"/>
          <w:szCs w:val="28"/>
          <w:bdr w:val="none" w:sz="0" w:space="0" w:color="auto" w:frame="1"/>
        </w:rPr>
      </w:pPr>
    </w:p>
    <w:p w:rsidR="00956ED2" w:rsidRPr="007F6919" w:rsidRDefault="00956ED2" w:rsidP="00815925">
      <w:pPr>
        <w:pStyle w:val="NormalWeb"/>
        <w:numPr>
          <w:ilvl w:val="0"/>
          <w:numId w:val="3"/>
        </w:numPr>
        <w:shd w:val="clear" w:color="auto" w:fill="FFFFFF"/>
        <w:spacing w:before="0" w:beforeAutospacing="0" w:after="0" w:afterAutospacing="0"/>
        <w:rPr>
          <w:sz w:val="28"/>
          <w:szCs w:val="28"/>
        </w:rPr>
      </w:pPr>
      <w:r w:rsidRPr="00447708">
        <w:rPr>
          <w:b/>
          <w:sz w:val="28"/>
          <w:szCs w:val="28"/>
        </w:rPr>
        <w:t>Hotărârea Consiliului Superior al Magistraturii nr.1375/2015 pentru aprobarea Regulamentului de ordine interioară al instanțelor judecătorești</w:t>
      </w:r>
      <w:r w:rsidRPr="007F6919">
        <w:rPr>
          <w:sz w:val="28"/>
          <w:szCs w:val="28"/>
        </w:rPr>
        <w:t>, cu modificările și completările ulterioare :</w:t>
      </w:r>
    </w:p>
    <w:p w:rsidR="008A369D" w:rsidRPr="007F6919" w:rsidRDefault="00815925" w:rsidP="008A369D">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t>Cap. I -  Dispoziţii generale</w:t>
      </w:r>
    </w:p>
    <w:p w:rsidR="00272B0C" w:rsidRPr="007F6919" w:rsidRDefault="00272B0C" w:rsidP="00272B0C">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t>Cap. II - Dispoziţii privind conducerea instanţelor, atribuţiile judecătorilor, ale personalului auxiliar de specialitate şi ale personalului din departamentul economico-financiar şi administrativ</w:t>
      </w:r>
    </w:p>
    <w:p w:rsidR="00272B0C" w:rsidRPr="007F6919" w:rsidRDefault="00272B0C" w:rsidP="00272B0C">
      <w:pPr>
        <w:pStyle w:val="NormalWeb"/>
        <w:shd w:val="clear" w:color="auto" w:fill="FFFFFF"/>
        <w:spacing w:before="0" w:beforeAutospacing="0" w:after="0" w:afterAutospacing="0"/>
        <w:rPr>
          <w:rStyle w:val="rvts4"/>
          <w:bCs/>
          <w:color w:val="000000"/>
          <w:sz w:val="28"/>
          <w:szCs w:val="28"/>
          <w:bdr w:val="none" w:sz="0" w:space="0" w:color="auto" w:frame="1"/>
        </w:rPr>
      </w:pPr>
      <w:r w:rsidRPr="007F6919">
        <w:rPr>
          <w:rStyle w:val="rvts4"/>
          <w:bCs/>
          <w:color w:val="000000"/>
          <w:sz w:val="28"/>
          <w:szCs w:val="28"/>
          <w:bdr w:val="none" w:sz="0" w:space="0" w:color="auto" w:frame="1"/>
        </w:rPr>
        <w:t>Secţiunea a 2-a -  Conducerea instanţelor</w:t>
      </w:r>
    </w:p>
    <w:p w:rsidR="00E15C46" w:rsidRPr="007F6919" w:rsidRDefault="00E15C46" w:rsidP="00272B0C">
      <w:pPr>
        <w:pStyle w:val="NormalWeb"/>
        <w:shd w:val="clear" w:color="auto" w:fill="FFFFFF"/>
        <w:spacing w:before="0" w:beforeAutospacing="0" w:after="0" w:afterAutospacing="0"/>
        <w:rPr>
          <w:bCs/>
          <w:color w:val="000000"/>
          <w:sz w:val="28"/>
          <w:szCs w:val="28"/>
          <w:shd w:val="clear" w:color="auto" w:fill="FFFFFF"/>
        </w:rPr>
      </w:pPr>
      <w:r w:rsidRPr="007F6919">
        <w:rPr>
          <w:bCs/>
          <w:color w:val="000000"/>
          <w:sz w:val="28"/>
          <w:szCs w:val="28"/>
          <w:shd w:val="clear" w:color="auto" w:fill="FFFFFF"/>
        </w:rPr>
        <w:t> § 1. Preşedintele şi vicepreşedintele curţii de apel</w:t>
      </w:r>
    </w:p>
    <w:p w:rsidR="00E15C46" w:rsidRPr="007F6919" w:rsidRDefault="00E15C46" w:rsidP="00272B0C">
      <w:pPr>
        <w:pStyle w:val="NormalWeb"/>
        <w:shd w:val="clear" w:color="auto" w:fill="FFFFFF"/>
        <w:spacing w:before="0" w:beforeAutospacing="0" w:after="0" w:afterAutospacing="0"/>
        <w:rPr>
          <w:bCs/>
          <w:color w:val="000000"/>
          <w:sz w:val="28"/>
          <w:szCs w:val="28"/>
          <w:shd w:val="clear" w:color="auto" w:fill="FFFFFF"/>
        </w:rPr>
      </w:pPr>
      <w:r w:rsidRPr="007F6919">
        <w:rPr>
          <w:bCs/>
          <w:color w:val="000000"/>
          <w:sz w:val="28"/>
          <w:szCs w:val="28"/>
          <w:shd w:val="clear" w:color="auto" w:fill="FFFFFF"/>
        </w:rPr>
        <w:t> § 2. Preşedintele şi vicepreşedintele tribunalului</w:t>
      </w:r>
    </w:p>
    <w:p w:rsidR="00E15C46" w:rsidRPr="007F6919" w:rsidRDefault="00E15C46" w:rsidP="00272B0C">
      <w:pPr>
        <w:pStyle w:val="NormalWeb"/>
        <w:shd w:val="clear" w:color="auto" w:fill="FFFFFF"/>
        <w:spacing w:before="0" w:beforeAutospacing="0" w:after="0" w:afterAutospacing="0"/>
        <w:rPr>
          <w:bCs/>
          <w:color w:val="000000"/>
          <w:sz w:val="28"/>
          <w:szCs w:val="28"/>
          <w:shd w:val="clear" w:color="auto" w:fill="FFFFFF"/>
        </w:rPr>
      </w:pPr>
      <w:r w:rsidRPr="007F6919">
        <w:rPr>
          <w:bCs/>
          <w:color w:val="000000"/>
          <w:sz w:val="28"/>
          <w:szCs w:val="28"/>
          <w:shd w:val="clear" w:color="auto" w:fill="FFFFFF"/>
        </w:rPr>
        <w:t> § 3. Preşedintele şi vicepreşedintele tribunalului specializat</w:t>
      </w:r>
    </w:p>
    <w:p w:rsidR="00272B0C" w:rsidRPr="007F6919" w:rsidRDefault="00272B0C" w:rsidP="00272B0C">
      <w:pPr>
        <w:pStyle w:val="NormalWeb"/>
        <w:shd w:val="clear" w:color="auto" w:fill="FFFFFF"/>
        <w:spacing w:before="0" w:beforeAutospacing="0" w:after="0" w:afterAutospacing="0"/>
        <w:rPr>
          <w:rFonts w:ascii="Arial" w:hAnsi="Arial" w:cs="Arial"/>
          <w:color w:val="000000"/>
          <w:sz w:val="28"/>
          <w:szCs w:val="28"/>
        </w:rPr>
      </w:pPr>
      <w:r w:rsidRPr="007F6919">
        <w:rPr>
          <w:rStyle w:val="rvts4"/>
          <w:bCs/>
          <w:color w:val="000000"/>
          <w:sz w:val="28"/>
          <w:szCs w:val="28"/>
          <w:bdr w:val="none" w:sz="0" w:space="0" w:color="auto" w:frame="1"/>
        </w:rPr>
        <w:t>Secţiunea a 7-a</w:t>
      </w:r>
      <w:r w:rsidR="0059417E" w:rsidRPr="007F6919">
        <w:rPr>
          <w:rStyle w:val="rvts4"/>
          <w:bCs/>
          <w:color w:val="000000"/>
          <w:sz w:val="28"/>
          <w:szCs w:val="28"/>
          <w:bdr w:val="none" w:sz="0" w:space="0" w:color="auto" w:frame="1"/>
        </w:rPr>
        <w:t xml:space="preserve"> - </w:t>
      </w:r>
      <w:r w:rsidRPr="007F6919">
        <w:rPr>
          <w:rStyle w:val="rvts4"/>
          <w:bCs/>
          <w:color w:val="000000"/>
          <w:sz w:val="28"/>
          <w:szCs w:val="28"/>
          <w:bdr w:val="none" w:sz="0" w:space="0" w:color="auto" w:frame="1"/>
        </w:rPr>
        <w:t xml:space="preserve"> Dispoziţii privind activitatea compartimentelor auxiliare ale instanţelor judecătoreşti</w:t>
      </w:r>
    </w:p>
    <w:p w:rsidR="00272B0C" w:rsidRPr="007F6919" w:rsidRDefault="00272B0C" w:rsidP="00272B0C">
      <w:pPr>
        <w:pStyle w:val="NormalWeb"/>
        <w:shd w:val="clear" w:color="auto" w:fill="FFFFFF"/>
        <w:spacing w:before="0" w:beforeAutospacing="0" w:after="0" w:afterAutospacing="0"/>
        <w:rPr>
          <w:rFonts w:ascii="Arial" w:hAnsi="Arial" w:cs="Arial"/>
          <w:color w:val="000000"/>
          <w:sz w:val="28"/>
          <w:szCs w:val="28"/>
        </w:rPr>
      </w:pPr>
      <w:bookmarkStart w:id="2" w:name="5964525"/>
      <w:bookmarkEnd w:id="2"/>
      <w:r w:rsidRPr="007F6919">
        <w:rPr>
          <w:rStyle w:val="rvts4"/>
          <w:bCs/>
          <w:color w:val="000000"/>
          <w:sz w:val="28"/>
          <w:szCs w:val="28"/>
          <w:bdr w:val="none" w:sz="0" w:space="0" w:color="auto" w:frame="1"/>
        </w:rPr>
        <w:t>    § 1. Dispoziţii generale</w:t>
      </w:r>
    </w:p>
    <w:p w:rsidR="00272B0C" w:rsidRPr="007F6919" w:rsidRDefault="0059417E" w:rsidP="00272B0C">
      <w:pPr>
        <w:pStyle w:val="NormalWeb"/>
        <w:shd w:val="clear" w:color="auto" w:fill="FFFFFF"/>
        <w:spacing w:before="0" w:beforeAutospacing="0" w:after="0" w:afterAutospacing="0"/>
        <w:rPr>
          <w:rFonts w:ascii="Arial" w:hAnsi="Arial" w:cs="Arial"/>
          <w:color w:val="000000"/>
          <w:sz w:val="28"/>
          <w:szCs w:val="28"/>
        </w:rPr>
      </w:pPr>
      <w:r w:rsidRPr="007F6919">
        <w:rPr>
          <w:bCs/>
          <w:color w:val="000000"/>
          <w:sz w:val="28"/>
          <w:szCs w:val="28"/>
          <w:shd w:val="clear" w:color="auto" w:fill="FFFFFF"/>
        </w:rPr>
        <w:t>    § 5. Departamentul economico-financiar şi administrativ</w:t>
      </w:r>
    </w:p>
    <w:p w:rsidR="000974D3" w:rsidRPr="007F6919" w:rsidRDefault="000974D3" w:rsidP="000974D3">
      <w:pPr>
        <w:pStyle w:val="NormalWeb"/>
        <w:shd w:val="clear" w:color="auto" w:fill="FFFFFF"/>
        <w:spacing w:before="0" w:beforeAutospacing="0" w:after="0" w:afterAutospacing="0"/>
        <w:rPr>
          <w:rFonts w:ascii="Arial" w:hAnsi="Arial" w:cs="Arial"/>
          <w:color w:val="000000"/>
          <w:sz w:val="28"/>
          <w:szCs w:val="28"/>
        </w:rPr>
      </w:pPr>
      <w:r w:rsidRPr="007F6919">
        <w:rPr>
          <w:rStyle w:val="rvts4"/>
          <w:bCs/>
          <w:color w:val="000000"/>
          <w:sz w:val="28"/>
          <w:szCs w:val="28"/>
          <w:bdr w:val="none" w:sz="0" w:space="0" w:color="auto" w:frame="1"/>
        </w:rPr>
        <w:t>  Cap. V - Vacanţa judecătorească</w:t>
      </w:r>
    </w:p>
    <w:p w:rsidR="00A84FA6" w:rsidRPr="007F6919" w:rsidRDefault="000974D3" w:rsidP="00A84FA6">
      <w:pPr>
        <w:pStyle w:val="NormalWeb"/>
        <w:shd w:val="clear" w:color="auto" w:fill="FFFFFF"/>
        <w:spacing w:before="0" w:beforeAutospacing="0" w:after="0" w:afterAutospacing="0"/>
        <w:rPr>
          <w:rStyle w:val="rvts4"/>
          <w:bCs/>
          <w:color w:val="000000"/>
          <w:sz w:val="28"/>
          <w:szCs w:val="28"/>
          <w:bdr w:val="none" w:sz="0" w:space="0" w:color="auto" w:frame="1"/>
        </w:rPr>
      </w:pPr>
      <w:bookmarkStart w:id="3" w:name="5964696"/>
      <w:bookmarkEnd w:id="3"/>
      <w:r w:rsidRPr="007F6919">
        <w:rPr>
          <w:rStyle w:val="rvts4"/>
          <w:bCs/>
          <w:color w:val="000000"/>
          <w:sz w:val="28"/>
          <w:szCs w:val="28"/>
          <w:bdr w:val="none" w:sz="0" w:space="0" w:color="auto" w:frame="1"/>
        </w:rPr>
        <w:t>  Cap. VI</w:t>
      </w:r>
      <w:r w:rsidR="00FE1DC8" w:rsidRPr="007F6919">
        <w:rPr>
          <w:rStyle w:val="rvts4"/>
          <w:bCs/>
          <w:color w:val="000000"/>
          <w:sz w:val="28"/>
          <w:szCs w:val="28"/>
          <w:bdr w:val="none" w:sz="0" w:space="0" w:color="auto" w:frame="1"/>
        </w:rPr>
        <w:t xml:space="preserve"> </w:t>
      </w:r>
      <w:r w:rsidR="004D4369" w:rsidRPr="007F6919">
        <w:rPr>
          <w:rStyle w:val="rvts4"/>
          <w:bCs/>
          <w:color w:val="000000"/>
          <w:sz w:val="28"/>
          <w:szCs w:val="28"/>
          <w:bdr w:val="none" w:sz="0" w:space="0" w:color="auto" w:frame="1"/>
        </w:rPr>
        <w:t>-</w:t>
      </w:r>
      <w:r w:rsidRPr="007F6919">
        <w:rPr>
          <w:rStyle w:val="rvts4"/>
          <w:bCs/>
          <w:color w:val="000000"/>
          <w:sz w:val="28"/>
          <w:szCs w:val="28"/>
          <w:bdr w:val="none" w:sz="0" w:space="0" w:color="auto" w:frame="1"/>
        </w:rPr>
        <w:t> Dispoziţii tranzitorii şi finale</w:t>
      </w:r>
    </w:p>
    <w:p w:rsidR="00A84FA6" w:rsidRPr="007F6919" w:rsidRDefault="00A84FA6" w:rsidP="00A84FA6">
      <w:pPr>
        <w:pStyle w:val="NormalWeb"/>
        <w:shd w:val="clear" w:color="auto" w:fill="FFFFFF"/>
        <w:spacing w:before="0" w:beforeAutospacing="0" w:after="0" w:afterAutospacing="0"/>
        <w:rPr>
          <w:rStyle w:val="rvts4"/>
          <w:bCs/>
          <w:color w:val="000000"/>
          <w:sz w:val="28"/>
          <w:szCs w:val="28"/>
          <w:bdr w:val="none" w:sz="0" w:space="0" w:color="auto" w:frame="1"/>
        </w:rPr>
      </w:pPr>
    </w:p>
    <w:p w:rsidR="00AD326A" w:rsidRPr="007F6919" w:rsidRDefault="00A84FA6" w:rsidP="00AD326A">
      <w:pPr>
        <w:pStyle w:val="NormalWeb"/>
        <w:numPr>
          <w:ilvl w:val="0"/>
          <w:numId w:val="3"/>
        </w:numPr>
        <w:shd w:val="clear" w:color="auto" w:fill="FFFFFF"/>
        <w:spacing w:before="0" w:beforeAutospacing="0" w:after="0" w:afterAutospacing="0"/>
        <w:rPr>
          <w:rFonts w:ascii="Arial" w:hAnsi="Arial" w:cs="Arial"/>
          <w:color w:val="000000"/>
          <w:sz w:val="28"/>
          <w:szCs w:val="28"/>
        </w:rPr>
      </w:pPr>
      <w:r w:rsidRPr="00447708">
        <w:rPr>
          <w:b/>
          <w:sz w:val="28"/>
          <w:szCs w:val="28"/>
        </w:rPr>
        <w:t>OUG nr.57/2019 privind Codul administrativ</w:t>
      </w:r>
      <w:r w:rsidRPr="007F6919">
        <w:rPr>
          <w:sz w:val="28"/>
          <w:szCs w:val="28"/>
        </w:rPr>
        <w:t>, cu modificările și completările ulterioare</w:t>
      </w:r>
    </w:p>
    <w:p w:rsidR="00E81CF2" w:rsidRPr="007F6919" w:rsidRDefault="00E81CF2" w:rsidP="00AD326A">
      <w:pPr>
        <w:pStyle w:val="NormalWeb"/>
        <w:shd w:val="clear" w:color="auto" w:fill="FFFFFF"/>
        <w:spacing w:before="0" w:beforeAutospacing="0" w:after="0" w:afterAutospacing="0"/>
        <w:rPr>
          <w:rFonts w:ascii="Arial" w:hAnsi="Arial" w:cs="Arial"/>
          <w:color w:val="000000"/>
          <w:sz w:val="28"/>
          <w:szCs w:val="28"/>
        </w:rPr>
      </w:pPr>
      <w:r w:rsidRPr="007F6919">
        <w:rPr>
          <w:rStyle w:val="rvts4"/>
          <w:bCs/>
          <w:color w:val="000000"/>
          <w:sz w:val="28"/>
          <w:szCs w:val="28"/>
          <w:bdr w:val="none" w:sz="0" w:space="0" w:color="auto" w:frame="1"/>
        </w:rPr>
        <w:t>Partea a VI-a</w:t>
      </w:r>
      <w:r w:rsidR="00AD326A" w:rsidRPr="007F6919">
        <w:rPr>
          <w:rStyle w:val="rvts4"/>
          <w:bCs/>
          <w:color w:val="000000"/>
          <w:sz w:val="28"/>
          <w:szCs w:val="28"/>
          <w:bdr w:val="none" w:sz="0" w:space="0" w:color="auto" w:frame="1"/>
        </w:rPr>
        <w:t xml:space="preserve"> - </w:t>
      </w:r>
      <w:r w:rsidRPr="007F6919">
        <w:rPr>
          <w:rStyle w:val="rvts4"/>
          <w:bCs/>
          <w:color w:val="000000"/>
          <w:sz w:val="28"/>
          <w:szCs w:val="28"/>
          <w:bdr w:val="none" w:sz="0" w:space="0" w:color="auto" w:frame="1"/>
        </w:rPr>
        <w:t xml:space="preserve"> Statutul funcţionarilor publici, prevederi aplicabile personalului contractual din administraţia publică şi evidenţa personalului plătit din fonduri publice</w:t>
      </w:r>
    </w:p>
    <w:p w:rsidR="008A369D" w:rsidRPr="007F6919" w:rsidRDefault="008A369D" w:rsidP="00E81CF2">
      <w:pPr>
        <w:rPr>
          <w:sz w:val="28"/>
          <w:szCs w:val="28"/>
        </w:rPr>
      </w:pPr>
    </w:p>
    <w:p w:rsidR="006C7724" w:rsidRPr="007F6919" w:rsidRDefault="00682EF6" w:rsidP="000F32B2">
      <w:pPr>
        <w:pStyle w:val="Listparagraf"/>
        <w:numPr>
          <w:ilvl w:val="0"/>
          <w:numId w:val="3"/>
        </w:numPr>
        <w:rPr>
          <w:sz w:val="28"/>
          <w:szCs w:val="28"/>
        </w:rPr>
      </w:pPr>
      <w:r w:rsidRPr="00447708">
        <w:rPr>
          <w:b/>
          <w:sz w:val="28"/>
          <w:szCs w:val="28"/>
        </w:rPr>
        <w:t>Legea Cadru nr.153/2017 privind salarizarea personalului plătit din fonduri publice</w:t>
      </w:r>
      <w:r w:rsidRPr="007F6919">
        <w:rPr>
          <w:sz w:val="28"/>
          <w:szCs w:val="28"/>
        </w:rPr>
        <w:t>, cu modificările și completările ulterioare</w:t>
      </w:r>
    </w:p>
    <w:p w:rsidR="00B92C4A" w:rsidRPr="007F6919" w:rsidRDefault="00B92C4A" w:rsidP="00D25A86">
      <w:pPr>
        <w:pStyle w:val="NormalWeb"/>
        <w:shd w:val="clear" w:color="auto" w:fill="FFFFFF"/>
        <w:spacing w:before="0" w:beforeAutospacing="0" w:after="0" w:afterAutospacing="0"/>
        <w:rPr>
          <w:rStyle w:val="rvts3"/>
          <w:rFonts w:ascii="Arial" w:hAnsi="Arial" w:cs="Arial"/>
          <w:color w:val="000000"/>
          <w:sz w:val="28"/>
          <w:szCs w:val="28"/>
        </w:rPr>
      </w:pPr>
      <w:r w:rsidRPr="007F6919">
        <w:rPr>
          <w:rStyle w:val="rvts3"/>
          <w:bCs/>
          <w:color w:val="000000"/>
          <w:sz w:val="28"/>
          <w:szCs w:val="28"/>
          <w:bdr w:val="none" w:sz="0" w:space="0" w:color="auto" w:frame="1"/>
        </w:rPr>
        <w:t>Cap. I -   Dispoziţii generale</w:t>
      </w:r>
    </w:p>
    <w:p w:rsidR="00A74E3E" w:rsidRPr="007F6919" w:rsidRDefault="00A74E3E" w:rsidP="00D25A86">
      <w:pPr>
        <w:pStyle w:val="NormalWeb"/>
        <w:shd w:val="clear" w:color="auto" w:fill="FFFFFF"/>
        <w:spacing w:before="0" w:beforeAutospacing="0" w:after="0" w:afterAutospacing="0"/>
        <w:rPr>
          <w:rStyle w:val="rvts3"/>
          <w:rFonts w:ascii="Arial" w:hAnsi="Arial" w:cs="Arial"/>
          <w:color w:val="000000"/>
          <w:sz w:val="28"/>
          <w:szCs w:val="28"/>
        </w:rPr>
      </w:pPr>
      <w:r w:rsidRPr="007F6919">
        <w:rPr>
          <w:rStyle w:val="rvts3"/>
          <w:bCs/>
          <w:color w:val="000000"/>
          <w:sz w:val="28"/>
          <w:szCs w:val="28"/>
          <w:bdr w:val="none" w:sz="0" w:space="0" w:color="auto" w:frame="1"/>
        </w:rPr>
        <w:t>Cap. II -   Salarizarea</w:t>
      </w:r>
    </w:p>
    <w:p w:rsidR="00A74E3E" w:rsidRPr="007F6919" w:rsidRDefault="00A74E3E" w:rsidP="00D25A86">
      <w:pPr>
        <w:pStyle w:val="NormalWeb"/>
        <w:shd w:val="clear" w:color="auto" w:fill="FFFFFF"/>
        <w:spacing w:before="0" w:beforeAutospacing="0" w:after="0" w:afterAutospacing="0"/>
        <w:rPr>
          <w:rStyle w:val="rvts3"/>
          <w:rFonts w:ascii="Arial" w:hAnsi="Arial" w:cs="Arial"/>
          <w:color w:val="000000"/>
          <w:sz w:val="28"/>
          <w:szCs w:val="28"/>
        </w:rPr>
      </w:pPr>
      <w:r w:rsidRPr="007F6919">
        <w:rPr>
          <w:rStyle w:val="rvts3"/>
          <w:bCs/>
          <w:color w:val="000000"/>
          <w:sz w:val="28"/>
          <w:szCs w:val="28"/>
          <w:bdr w:val="none" w:sz="0" w:space="0" w:color="auto" w:frame="1"/>
        </w:rPr>
        <w:t>Cap. III -  Alte dispoziţii</w:t>
      </w:r>
    </w:p>
    <w:p w:rsidR="00D25A86" w:rsidRPr="007F6919" w:rsidRDefault="00D25A86" w:rsidP="00D25A86">
      <w:pPr>
        <w:pStyle w:val="NormalWeb"/>
        <w:shd w:val="clear" w:color="auto" w:fill="FFFFFF"/>
        <w:spacing w:before="0" w:beforeAutospacing="0" w:after="0" w:afterAutospacing="0"/>
        <w:rPr>
          <w:rFonts w:ascii="Arial" w:hAnsi="Arial" w:cs="Arial"/>
          <w:color w:val="000000"/>
          <w:sz w:val="28"/>
          <w:szCs w:val="28"/>
        </w:rPr>
      </w:pPr>
      <w:r w:rsidRPr="007F6919">
        <w:rPr>
          <w:rStyle w:val="rvts3"/>
          <w:bCs/>
          <w:color w:val="000000"/>
          <w:sz w:val="28"/>
          <w:szCs w:val="28"/>
          <w:bdr w:val="none" w:sz="0" w:space="0" w:color="auto" w:frame="1"/>
        </w:rPr>
        <w:t>Cap. IV -  Dispoziţii tranzitorii şi finale</w:t>
      </w:r>
    </w:p>
    <w:p w:rsidR="00D25A86" w:rsidRPr="007F6919" w:rsidRDefault="00D25A86" w:rsidP="00D25A86">
      <w:pPr>
        <w:pStyle w:val="NormalWeb"/>
        <w:shd w:val="clear" w:color="auto" w:fill="FFFFFF"/>
        <w:spacing w:before="0" w:beforeAutospacing="0" w:after="0" w:afterAutospacing="0"/>
        <w:rPr>
          <w:rFonts w:ascii="Arial" w:hAnsi="Arial" w:cs="Arial"/>
          <w:color w:val="000000"/>
          <w:sz w:val="28"/>
          <w:szCs w:val="28"/>
        </w:rPr>
      </w:pPr>
      <w:r w:rsidRPr="007F6919">
        <w:rPr>
          <w:rStyle w:val="rvts3"/>
          <w:bCs/>
          <w:color w:val="000000"/>
          <w:sz w:val="28"/>
          <w:szCs w:val="28"/>
          <w:bdr w:val="none" w:sz="0" w:space="0" w:color="auto" w:frame="1"/>
        </w:rPr>
        <w:t>Anexa Nr. V -  FAMILIA OCUPAŢIONALĂ DE FUNCŢII BUGETARE "JUSTIŢIE" ŞI CURTEA CONSTITUŢIONALĂ</w:t>
      </w:r>
    </w:p>
    <w:p w:rsidR="005E1E62" w:rsidRDefault="000F32B2" w:rsidP="005E1E62">
      <w:pPr>
        <w:pStyle w:val="NormalWeb"/>
        <w:shd w:val="clear" w:color="auto" w:fill="FFFFFF"/>
        <w:spacing w:before="0" w:beforeAutospacing="0" w:after="0" w:afterAutospacing="0"/>
        <w:rPr>
          <w:rStyle w:val="rvts3"/>
          <w:bCs/>
          <w:color w:val="000000"/>
          <w:sz w:val="28"/>
          <w:szCs w:val="28"/>
          <w:bdr w:val="none" w:sz="0" w:space="0" w:color="auto" w:frame="1"/>
        </w:rPr>
      </w:pPr>
      <w:r w:rsidRPr="007F6919">
        <w:rPr>
          <w:rStyle w:val="rvts3"/>
          <w:bCs/>
          <w:color w:val="000000"/>
          <w:sz w:val="28"/>
          <w:szCs w:val="28"/>
          <w:bdr w:val="none" w:sz="0" w:space="0" w:color="auto" w:frame="1"/>
        </w:rPr>
        <w:t>Anexa Nr. VIII -  FAMILIA OCUPAŢIONALĂ DE FUNCŢII BUGETARE "ADMINISTRAŢIE"</w:t>
      </w:r>
    </w:p>
    <w:p w:rsidR="005E1E62" w:rsidRDefault="005E1E62" w:rsidP="005E1E62">
      <w:pPr>
        <w:pStyle w:val="NormalWeb"/>
        <w:shd w:val="clear" w:color="auto" w:fill="FFFFFF"/>
        <w:spacing w:before="0" w:beforeAutospacing="0" w:after="0" w:afterAutospacing="0"/>
        <w:rPr>
          <w:rStyle w:val="rvts3"/>
          <w:bCs/>
          <w:color w:val="000000"/>
          <w:sz w:val="28"/>
          <w:szCs w:val="28"/>
          <w:bdr w:val="none" w:sz="0" w:space="0" w:color="auto" w:frame="1"/>
        </w:rPr>
      </w:pPr>
    </w:p>
    <w:p w:rsidR="00DF181A" w:rsidRPr="00BD3438" w:rsidRDefault="005E1E62" w:rsidP="005E1E62">
      <w:pPr>
        <w:pStyle w:val="NormalWeb"/>
        <w:numPr>
          <w:ilvl w:val="0"/>
          <w:numId w:val="3"/>
        </w:numPr>
        <w:shd w:val="clear" w:color="auto" w:fill="FFFFFF"/>
        <w:spacing w:before="0" w:beforeAutospacing="0" w:after="0" w:afterAutospacing="0"/>
        <w:rPr>
          <w:rFonts w:ascii="Arial" w:hAnsi="Arial" w:cs="Arial"/>
          <w:color w:val="000000"/>
          <w:sz w:val="28"/>
          <w:szCs w:val="28"/>
        </w:rPr>
      </w:pPr>
      <w:r w:rsidRPr="005E1E62">
        <w:rPr>
          <w:b/>
          <w:sz w:val="28"/>
          <w:szCs w:val="28"/>
        </w:rPr>
        <w:t>OUG nr.158/2005 privind concediile și indemnizațiile de asigurări sociale de sănătate</w:t>
      </w:r>
      <w:r w:rsidRPr="005E1E62">
        <w:rPr>
          <w:sz w:val="28"/>
          <w:szCs w:val="28"/>
        </w:rPr>
        <w:t>, cu modificările și completările ulterioare</w:t>
      </w:r>
      <w:r w:rsidR="00DF181A">
        <w:rPr>
          <w:sz w:val="28"/>
          <w:szCs w:val="28"/>
        </w:rPr>
        <w:t xml:space="preserve"> – integral;</w:t>
      </w:r>
    </w:p>
    <w:p w:rsidR="00BD3438" w:rsidRPr="00DF181A" w:rsidRDefault="00BD3438" w:rsidP="00BD3438">
      <w:pPr>
        <w:pStyle w:val="NormalWeb"/>
        <w:shd w:val="clear" w:color="auto" w:fill="FFFFFF"/>
        <w:spacing w:before="0" w:beforeAutospacing="0" w:after="0" w:afterAutospacing="0"/>
        <w:ind w:left="720"/>
        <w:rPr>
          <w:rFonts w:ascii="Arial" w:hAnsi="Arial" w:cs="Arial"/>
          <w:color w:val="000000"/>
          <w:sz w:val="28"/>
          <w:szCs w:val="28"/>
        </w:rPr>
      </w:pPr>
    </w:p>
    <w:p w:rsidR="005E1E62" w:rsidRPr="00DF181A" w:rsidRDefault="005E1E62" w:rsidP="00DF181A">
      <w:pPr>
        <w:pStyle w:val="NormalWeb"/>
        <w:numPr>
          <w:ilvl w:val="0"/>
          <w:numId w:val="3"/>
        </w:numPr>
        <w:shd w:val="clear" w:color="auto" w:fill="FFFFFF"/>
        <w:spacing w:before="0" w:beforeAutospacing="0" w:after="0" w:afterAutospacing="0"/>
        <w:rPr>
          <w:rFonts w:ascii="Arial" w:hAnsi="Arial" w:cs="Arial"/>
          <w:color w:val="000000"/>
          <w:sz w:val="28"/>
          <w:szCs w:val="28"/>
        </w:rPr>
      </w:pPr>
      <w:r w:rsidRPr="00DF181A">
        <w:rPr>
          <w:b/>
          <w:sz w:val="28"/>
          <w:szCs w:val="28"/>
        </w:rPr>
        <w:t>Legea nr.399/2006</w:t>
      </w:r>
      <w:r w:rsidR="00DF181A">
        <w:rPr>
          <w:b/>
          <w:sz w:val="28"/>
          <w:szCs w:val="28"/>
        </w:rPr>
        <w:t xml:space="preserve"> pentru aprobarea </w:t>
      </w:r>
      <w:r w:rsidR="00DF181A" w:rsidRPr="005E1E62">
        <w:rPr>
          <w:b/>
          <w:sz w:val="28"/>
          <w:szCs w:val="28"/>
        </w:rPr>
        <w:t>OUG nr.158/2005 privind concediile și indemnizațiile de asigurări sociale de sănătate</w:t>
      </w:r>
      <w:r w:rsidR="00DF181A" w:rsidRPr="005E1E62">
        <w:rPr>
          <w:sz w:val="28"/>
          <w:szCs w:val="28"/>
        </w:rPr>
        <w:t>, cu modificările și completările ulterioare</w:t>
      </w:r>
      <w:r w:rsidRPr="00DF181A">
        <w:rPr>
          <w:sz w:val="28"/>
          <w:szCs w:val="28"/>
        </w:rPr>
        <w:t xml:space="preserve"> – integral</w:t>
      </w:r>
    </w:p>
    <w:p w:rsidR="00E2019C" w:rsidRDefault="00E2019C" w:rsidP="00D25A86">
      <w:pPr>
        <w:rPr>
          <w:sz w:val="28"/>
          <w:szCs w:val="28"/>
          <w:highlight w:val="yellow"/>
        </w:rPr>
      </w:pPr>
    </w:p>
    <w:p w:rsidR="00AE7747" w:rsidRPr="00AE7747" w:rsidRDefault="00AE7747" w:rsidP="00AE7747">
      <w:pPr>
        <w:pStyle w:val="Listparagraf"/>
        <w:numPr>
          <w:ilvl w:val="0"/>
          <w:numId w:val="3"/>
        </w:numPr>
        <w:rPr>
          <w:sz w:val="28"/>
          <w:szCs w:val="28"/>
        </w:rPr>
      </w:pPr>
      <w:r w:rsidRPr="001D61A6">
        <w:rPr>
          <w:b/>
          <w:sz w:val="28"/>
          <w:szCs w:val="28"/>
        </w:rPr>
        <w:t>Ordin MJ nr.545/C/15.02.201</w:t>
      </w:r>
      <w:r w:rsidR="004F7D89">
        <w:rPr>
          <w:b/>
          <w:sz w:val="28"/>
          <w:szCs w:val="28"/>
        </w:rPr>
        <w:t>2</w:t>
      </w:r>
      <w:r w:rsidRPr="00AE7747">
        <w:rPr>
          <w:sz w:val="28"/>
          <w:szCs w:val="28"/>
        </w:rPr>
        <w:t>, privind procedura de acordare a compensației lunare pentru chirie, precum și pentru stabilirea plafonului maxim în limita căruia se poate deconta chiria pentru unele categorii de personal din sistemul justiției;</w:t>
      </w:r>
    </w:p>
    <w:p w:rsidR="00AE7747" w:rsidRDefault="00AE7747" w:rsidP="00D25A86">
      <w:pPr>
        <w:rPr>
          <w:sz w:val="28"/>
          <w:szCs w:val="28"/>
          <w:highlight w:val="yellow"/>
        </w:rPr>
      </w:pPr>
    </w:p>
    <w:p w:rsidR="00182693" w:rsidRPr="00D62D1A" w:rsidRDefault="00052538" w:rsidP="00182693">
      <w:pPr>
        <w:pStyle w:val="Listparagraf"/>
        <w:numPr>
          <w:ilvl w:val="0"/>
          <w:numId w:val="3"/>
        </w:numPr>
        <w:rPr>
          <w:sz w:val="28"/>
          <w:szCs w:val="28"/>
        </w:rPr>
      </w:pPr>
      <w:r w:rsidRPr="00D62D1A">
        <w:rPr>
          <w:b/>
          <w:sz w:val="28"/>
          <w:szCs w:val="28"/>
        </w:rPr>
        <w:t>Legea nr.227/2015 privind Codul fiscal</w:t>
      </w:r>
      <w:r w:rsidRPr="00D62D1A">
        <w:rPr>
          <w:sz w:val="28"/>
          <w:szCs w:val="28"/>
        </w:rPr>
        <w:t>, cu modificările și completările ulterioare</w:t>
      </w:r>
    </w:p>
    <w:p w:rsidR="00953351" w:rsidRPr="00182693" w:rsidRDefault="00953351" w:rsidP="00182693">
      <w:pPr>
        <w:rPr>
          <w:rStyle w:val="rvts3"/>
          <w:sz w:val="28"/>
          <w:szCs w:val="28"/>
          <w:highlight w:val="yellow"/>
        </w:rPr>
      </w:pPr>
      <w:r w:rsidRPr="00182693">
        <w:rPr>
          <w:rStyle w:val="rvts3"/>
          <w:bCs/>
          <w:color w:val="000000"/>
          <w:sz w:val="28"/>
          <w:szCs w:val="28"/>
          <w:bdr w:val="none" w:sz="0" w:space="0" w:color="auto" w:frame="1"/>
        </w:rPr>
        <w:t>Titlul IV -  Impozitul pe venit</w:t>
      </w:r>
    </w:p>
    <w:p w:rsidR="00953351" w:rsidRPr="00182693" w:rsidRDefault="00953351" w:rsidP="00953351">
      <w:pPr>
        <w:pStyle w:val="NormalWeb"/>
        <w:shd w:val="clear" w:color="auto" w:fill="FFFFFF"/>
        <w:spacing w:before="0" w:beforeAutospacing="0" w:after="0" w:afterAutospacing="0"/>
        <w:rPr>
          <w:rStyle w:val="rvts3"/>
          <w:bCs/>
          <w:color w:val="000000"/>
          <w:sz w:val="28"/>
          <w:szCs w:val="28"/>
          <w:bdr w:val="none" w:sz="0" w:space="0" w:color="auto" w:frame="1"/>
        </w:rPr>
      </w:pPr>
      <w:r w:rsidRPr="00182693">
        <w:rPr>
          <w:rStyle w:val="rvts3"/>
          <w:bCs/>
          <w:color w:val="000000"/>
          <w:sz w:val="28"/>
          <w:szCs w:val="28"/>
          <w:bdr w:val="none" w:sz="0" w:space="0" w:color="auto" w:frame="1"/>
        </w:rPr>
        <w:t>Cap. I -  Dispoziţii generale</w:t>
      </w:r>
    </w:p>
    <w:p w:rsidR="00953351" w:rsidRPr="00182693" w:rsidRDefault="00953351" w:rsidP="00953351">
      <w:pPr>
        <w:pStyle w:val="NormalWeb"/>
        <w:shd w:val="clear" w:color="auto" w:fill="FFFFFF"/>
        <w:spacing w:before="0" w:beforeAutospacing="0" w:after="0" w:afterAutospacing="0"/>
        <w:rPr>
          <w:rFonts w:ascii="Arial" w:hAnsi="Arial" w:cs="Arial"/>
          <w:color w:val="000000"/>
          <w:sz w:val="28"/>
          <w:szCs w:val="28"/>
        </w:rPr>
      </w:pPr>
      <w:r w:rsidRPr="00182693">
        <w:rPr>
          <w:rStyle w:val="rvts3"/>
          <w:bCs/>
          <w:color w:val="000000"/>
          <w:sz w:val="28"/>
          <w:szCs w:val="28"/>
          <w:bdr w:val="none" w:sz="0" w:space="0" w:color="auto" w:frame="1"/>
        </w:rPr>
        <w:t>Cap. III -  Venituri din salarii şi asimilate salariilor</w:t>
      </w:r>
    </w:p>
    <w:p w:rsidR="00F44C08" w:rsidRPr="00182693" w:rsidRDefault="00F44C08" w:rsidP="00F44C08">
      <w:pPr>
        <w:pStyle w:val="NormalWeb"/>
        <w:shd w:val="clear" w:color="auto" w:fill="FFFFFF"/>
        <w:spacing w:before="0" w:beforeAutospacing="0" w:after="0" w:afterAutospacing="0"/>
        <w:rPr>
          <w:rFonts w:ascii="Arial" w:hAnsi="Arial" w:cs="Arial"/>
          <w:color w:val="000000"/>
          <w:sz w:val="28"/>
          <w:szCs w:val="28"/>
        </w:rPr>
      </w:pPr>
      <w:r w:rsidRPr="00182693">
        <w:rPr>
          <w:rStyle w:val="rvts3"/>
          <w:bCs/>
          <w:color w:val="000000"/>
          <w:sz w:val="28"/>
          <w:szCs w:val="28"/>
          <w:bdr w:val="none" w:sz="0" w:space="0" w:color="auto" w:frame="1"/>
        </w:rPr>
        <w:t>Titlul V -  Contribuţii sociale obligatorii</w:t>
      </w:r>
    </w:p>
    <w:p w:rsidR="00F44C08" w:rsidRPr="00182693" w:rsidRDefault="00F44C08" w:rsidP="00F44C08">
      <w:pPr>
        <w:pStyle w:val="NormalWeb"/>
        <w:shd w:val="clear" w:color="auto" w:fill="FFFFFF"/>
        <w:spacing w:before="0" w:beforeAutospacing="0" w:after="0" w:afterAutospacing="0"/>
        <w:rPr>
          <w:rStyle w:val="rvts3"/>
          <w:bCs/>
          <w:color w:val="000000"/>
          <w:sz w:val="28"/>
          <w:szCs w:val="28"/>
          <w:bdr w:val="none" w:sz="0" w:space="0" w:color="auto" w:frame="1"/>
        </w:rPr>
      </w:pPr>
      <w:r w:rsidRPr="00182693">
        <w:rPr>
          <w:rStyle w:val="rvts3"/>
          <w:bCs/>
          <w:color w:val="000000"/>
          <w:sz w:val="28"/>
          <w:szCs w:val="28"/>
          <w:bdr w:val="none" w:sz="0" w:space="0" w:color="auto" w:frame="1"/>
        </w:rPr>
        <w:t>Cap. I -  Dispoziţii generale</w:t>
      </w:r>
    </w:p>
    <w:p w:rsidR="00F44C08" w:rsidRPr="00182693" w:rsidRDefault="00F44C08" w:rsidP="00F44C08">
      <w:pPr>
        <w:pStyle w:val="NormalWeb"/>
        <w:shd w:val="clear" w:color="auto" w:fill="FFFFFF"/>
        <w:spacing w:before="0" w:beforeAutospacing="0" w:after="0" w:afterAutospacing="0"/>
        <w:rPr>
          <w:rFonts w:ascii="Arial" w:hAnsi="Arial" w:cs="Arial"/>
          <w:color w:val="000000"/>
          <w:sz w:val="28"/>
          <w:szCs w:val="28"/>
        </w:rPr>
      </w:pPr>
      <w:r w:rsidRPr="00182693">
        <w:rPr>
          <w:rStyle w:val="rvts3"/>
          <w:bCs/>
          <w:color w:val="000000"/>
          <w:sz w:val="28"/>
          <w:szCs w:val="28"/>
          <w:bdr w:val="none" w:sz="0" w:space="0" w:color="auto" w:frame="1"/>
        </w:rPr>
        <w:t>Cap. II -  Contribuţiile de asigurări sociale datorate bugetului asigurărilor sociale de stat</w:t>
      </w:r>
    </w:p>
    <w:p w:rsidR="00F44C08" w:rsidRPr="00182693" w:rsidRDefault="00F44C08" w:rsidP="00F44C08">
      <w:pPr>
        <w:pStyle w:val="NormalWeb"/>
        <w:shd w:val="clear" w:color="auto" w:fill="FFFFFF"/>
        <w:spacing w:before="0" w:beforeAutospacing="0" w:after="0" w:afterAutospacing="0"/>
        <w:rPr>
          <w:rFonts w:ascii="Arial" w:hAnsi="Arial" w:cs="Arial"/>
          <w:color w:val="000000"/>
          <w:sz w:val="28"/>
          <w:szCs w:val="28"/>
        </w:rPr>
      </w:pPr>
      <w:r w:rsidRPr="00182693">
        <w:rPr>
          <w:rStyle w:val="rvts3"/>
          <w:bCs/>
          <w:color w:val="000000"/>
          <w:sz w:val="28"/>
          <w:szCs w:val="28"/>
          <w:bdr w:val="none" w:sz="0" w:space="0" w:color="auto" w:frame="1"/>
        </w:rPr>
        <w:t>Cap. III -  Contribuţia de asigurări sociale de sănătate datorată Fondului naţional unic de asigurări sociale de sănătate</w:t>
      </w:r>
    </w:p>
    <w:p w:rsidR="003870AE" w:rsidRDefault="00182693" w:rsidP="003870AE">
      <w:pPr>
        <w:pStyle w:val="NormalWeb"/>
        <w:shd w:val="clear" w:color="auto" w:fill="FFFFFF"/>
        <w:spacing w:before="0" w:beforeAutospacing="0" w:after="0" w:afterAutospacing="0"/>
        <w:rPr>
          <w:rStyle w:val="rvts3"/>
          <w:bCs/>
          <w:color w:val="000000"/>
          <w:sz w:val="28"/>
          <w:szCs w:val="28"/>
          <w:bdr w:val="none" w:sz="0" w:space="0" w:color="auto" w:frame="1"/>
        </w:rPr>
      </w:pPr>
      <w:r w:rsidRPr="00182693">
        <w:rPr>
          <w:rStyle w:val="rvts3"/>
          <w:bCs/>
          <w:color w:val="000000"/>
          <w:sz w:val="28"/>
          <w:szCs w:val="28"/>
          <w:bdr w:val="none" w:sz="0" w:space="0" w:color="auto" w:frame="1"/>
        </w:rPr>
        <w:t> Cap. IX -  Contribuţia asiguratorie pentru muncă</w:t>
      </w:r>
    </w:p>
    <w:p w:rsidR="003870AE" w:rsidRDefault="003870AE" w:rsidP="003870AE">
      <w:pPr>
        <w:pStyle w:val="NormalWeb"/>
        <w:shd w:val="clear" w:color="auto" w:fill="FFFFFF"/>
        <w:spacing w:before="0" w:beforeAutospacing="0" w:after="0" w:afterAutospacing="0"/>
        <w:rPr>
          <w:rStyle w:val="rvts3"/>
          <w:bCs/>
          <w:color w:val="000000"/>
          <w:sz w:val="28"/>
          <w:szCs w:val="28"/>
          <w:bdr w:val="none" w:sz="0" w:space="0" w:color="auto" w:frame="1"/>
        </w:rPr>
      </w:pPr>
    </w:p>
    <w:p w:rsidR="00BD3438" w:rsidRDefault="00BD3438" w:rsidP="003870AE">
      <w:pPr>
        <w:pStyle w:val="NormalWeb"/>
        <w:shd w:val="clear" w:color="auto" w:fill="FFFFFF"/>
        <w:spacing w:before="0" w:beforeAutospacing="0" w:after="0" w:afterAutospacing="0"/>
        <w:rPr>
          <w:rStyle w:val="rvts3"/>
          <w:bCs/>
          <w:color w:val="000000"/>
          <w:sz w:val="28"/>
          <w:szCs w:val="28"/>
          <w:bdr w:val="none" w:sz="0" w:space="0" w:color="auto" w:frame="1"/>
        </w:rPr>
      </w:pPr>
    </w:p>
    <w:p w:rsidR="003870AE" w:rsidRPr="003870AE" w:rsidRDefault="003870AE" w:rsidP="003870AE">
      <w:pPr>
        <w:pStyle w:val="NormalWeb"/>
        <w:numPr>
          <w:ilvl w:val="0"/>
          <w:numId w:val="3"/>
        </w:numPr>
        <w:shd w:val="clear" w:color="auto" w:fill="FFFFFF"/>
        <w:spacing w:before="0" w:beforeAutospacing="0" w:after="0" w:afterAutospacing="0"/>
        <w:rPr>
          <w:bCs/>
          <w:color w:val="000000"/>
          <w:sz w:val="28"/>
          <w:szCs w:val="28"/>
          <w:bdr w:val="none" w:sz="0" w:space="0" w:color="auto" w:frame="1"/>
        </w:rPr>
      </w:pPr>
      <w:r w:rsidRPr="003870AE">
        <w:rPr>
          <w:b/>
          <w:sz w:val="28"/>
          <w:szCs w:val="28"/>
        </w:rPr>
        <w:t>HG nr.1/2016 pentru aprobarea Normelor metodologice de aplicare a Legii nr.227/2015 privind Codul Fiscal</w:t>
      </w:r>
      <w:r w:rsidRPr="003870AE">
        <w:rPr>
          <w:sz w:val="28"/>
          <w:szCs w:val="28"/>
        </w:rPr>
        <w:t>, cu modificările și completările ulterioare</w:t>
      </w:r>
    </w:p>
    <w:p w:rsidR="00953351" w:rsidRPr="00182693" w:rsidRDefault="00953351" w:rsidP="00953351">
      <w:pPr>
        <w:pStyle w:val="NormalWeb"/>
        <w:shd w:val="clear" w:color="auto" w:fill="FFFFFF"/>
        <w:spacing w:before="0" w:beforeAutospacing="0" w:after="0" w:afterAutospacing="0"/>
        <w:rPr>
          <w:rFonts w:ascii="Arial" w:hAnsi="Arial" w:cs="Arial"/>
          <w:color w:val="000000"/>
          <w:sz w:val="28"/>
          <w:szCs w:val="28"/>
        </w:rPr>
      </w:pPr>
    </w:p>
    <w:p w:rsidR="00E940FF" w:rsidRPr="003870AE" w:rsidRDefault="00E940FF" w:rsidP="003870AE">
      <w:pPr>
        <w:pStyle w:val="Listparagraf"/>
        <w:numPr>
          <w:ilvl w:val="0"/>
          <w:numId w:val="3"/>
        </w:numPr>
        <w:rPr>
          <w:sz w:val="28"/>
          <w:szCs w:val="28"/>
        </w:rPr>
      </w:pPr>
      <w:r w:rsidRPr="003870AE">
        <w:rPr>
          <w:b/>
          <w:sz w:val="28"/>
          <w:szCs w:val="28"/>
        </w:rPr>
        <w:t>Ordinul nr.600/2018 al Secretariatului General al Guvernului privind aprobarea Codului controlului intern managerial al entităților publice</w:t>
      </w:r>
      <w:r w:rsidRPr="003870AE">
        <w:rPr>
          <w:sz w:val="28"/>
          <w:szCs w:val="28"/>
        </w:rPr>
        <w:t xml:space="preserve"> – integral</w:t>
      </w:r>
    </w:p>
    <w:p w:rsidR="00E940FF" w:rsidRDefault="00E940FF" w:rsidP="00D25A86">
      <w:pPr>
        <w:rPr>
          <w:sz w:val="28"/>
          <w:szCs w:val="28"/>
          <w:highlight w:val="yellow"/>
        </w:rPr>
      </w:pPr>
    </w:p>
    <w:p w:rsidR="005D4F84" w:rsidRPr="00AA38B4" w:rsidRDefault="005D4F84" w:rsidP="003870AE">
      <w:pPr>
        <w:pStyle w:val="Listparagraf"/>
        <w:numPr>
          <w:ilvl w:val="0"/>
          <w:numId w:val="3"/>
        </w:numPr>
        <w:rPr>
          <w:sz w:val="28"/>
          <w:szCs w:val="28"/>
        </w:rPr>
      </w:pPr>
      <w:r w:rsidRPr="00AA38B4">
        <w:rPr>
          <w:b/>
          <w:sz w:val="28"/>
          <w:szCs w:val="28"/>
        </w:rPr>
        <w:t>Legea nr.82/1991 – Legea contabilității</w:t>
      </w:r>
      <w:r w:rsidRPr="00AA38B4">
        <w:rPr>
          <w:sz w:val="28"/>
          <w:szCs w:val="28"/>
        </w:rPr>
        <w:t>, republicată, cu modificările și completările ulterioare</w:t>
      </w:r>
    </w:p>
    <w:p w:rsidR="005D4F84" w:rsidRPr="00AA38B4" w:rsidRDefault="005D4F84" w:rsidP="00770131">
      <w:pPr>
        <w:pStyle w:val="NormalWeb"/>
        <w:shd w:val="clear" w:color="auto" w:fill="FFFFFF"/>
        <w:spacing w:before="0" w:beforeAutospacing="0" w:after="0" w:afterAutospacing="0"/>
        <w:rPr>
          <w:rStyle w:val="rvts10"/>
          <w:bCs/>
          <w:color w:val="000000"/>
          <w:sz w:val="28"/>
          <w:szCs w:val="28"/>
          <w:bdr w:val="none" w:sz="0" w:space="0" w:color="auto" w:frame="1"/>
        </w:rPr>
      </w:pPr>
      <w:r w:rsidRPr="00AA38B4">
        <w:rPr>
          <w:rStyle w:val="rvts10"/>
          <w:bCs/>
          <w:color w:val="000000"/>
          <w:sz w:val="28"/>
          <w:szCs w:val="28"/>
          <w:bdr w:val="none" w:sz="0" w:space="0" w:color="auto" w:frame="1"/>
        </w:rPr>
        <w:t>Cap. II</w:t>
      </w:r>
      <w:r w:rsidR="00770131" w:rsidRPr="00AA38B4">
        <w:rPr>
          <w:rStyle w:val="rvts10"/>
          <w:bCs/>
          <w:color w:val="000000"/>
          <w:sz w:val="28"/>
          <w:szCs w:val="28"/>
          <w:bdr w:val="none" w:sz="0" w:space="0" w:color="auto" w:frame="1"/>
        </w:rPr>
        <w:t xml:space="preserve"> - </w:t>
      </w:r>
      <w:r w:rsidRPr="00AA38B4">
        <w:rPr>
          <w:rStyle w:val="rvts10"/>
          <w:bCs/>
          <w:color w:val="000000"/>
          <w:sz w:val="28"/>
          <w:szCs w:val="28"/>
          <w:bdr w:val="none" w:sz="0" w:space="0" w:color="auto" w:frame="1"/>
        </w:rPr>
        <w:t xml:space="preserve"> Organizarea şi conducerea contabilităţii</w:t>
      </w:r>
    </w:p>
    <w:p w:rsidR="00770131" w:rsidRPr="00AA38B4" w:rsidRDefault="00770131" w:rsidP="00770131">
      <w:pPr>
        <w:pStyle w:val="NormalWeb"/>
        <w:shd w:val="clear" w:color="auto" w:fill="FFFFFF"/>
        <w:spacing w:before="0" w:beforeAutospacing="0" w:after="0" w:afterAutospacing="0"/>
        <w:rPr>
          <w:rStyle w:val="rvts10"/>
          <w:bCs/>
          <w:color w:val="000000"/>
          <w:sz w:val="28"/>
          <w:szCs w:val="28"/>
          <w:bdr w:val="none" w:sz="0" w:space="0" w:color="auto" w:frame="1"/>
        </w:rPr>
      </w:pPr>
      <w:r w:rsidRPr="00AA38B4">
        <w:rPr>
          <w:rStyle w:val="rvts10"/>
          <w:bCs/>
          <w:color w:val="000000"/>
          <w:sz w:val="28"/>
          <w:szCs w:val="28"/>
          <w:bdr w:val="none" w:sz="0" w:space="0" w:color="auto" w:frame="1"/>
        </w:rPr>
        <w:t>Cap. III -  Registrele de contabilitate</w:t>
      </w:r>
    </w:p>
    <w:p w:rsidR="00770131" w:rsidRPr="00AA38B4" w:rsidRDefault="00770131" w:rsidP="00770131">
      <w:pPr>
        <w:pStyle w:val="NormalWeb"/>
        <w:shd w:val="clear" w:color="auto" w:fill="FFFFFF"/>
        <w:spacing w:before="0" w:beforeAutospacing="0" w:after="0" w:afterAutospacing="0"/>
        <w:rPr>
          <w:rFonts w:ascii="Arial" w:hAnsi="Arial" w:cs="Arial"/>
          <w:color w:val="000000"/>
          <w:sz w:val="28"/>
          <w:szCs w:val="28"/>
        </w:rPr>
      </w:pPr>
      <w:r w:rsidRPr="00AA38B4">
        <w:rPr>
          <w:rStyle w:val="rvts10"/>
          <w:bCs/>
          <w:color w:val="000000"/>
          <w:sz w:val="28"/>
          <w:szCs w:val="28"/>
          <w:bdr w:val="none" w:sz="0" w:space="0" w:color="auto" w:frame="1"/>
        </w:rPr>
        <w:t>Cap. IV -  Situaţii financiare</w:t>
      </w:r>
    </w:p>
    <w:p w:rsidR="00770131" w:rsidRDefault="00770131" w:rsidP="00770131">
      <w:pPr>
        <w:pStyle w:val="NormalWeb"/>
        <w:shd w:val="clear" w:color="auto" w:fill="FFFFFF"/>
        <w:spacing w:before="0" w:beforeAutospacing="0" w:after="0" w:afterAutospacing="0"/>
        <w:rPr>
          <w:rFonts w:ascii="Arial" w:hAnsi="Arial" w:cs="Arial"/>
          <w:color w:val="000000"/>
          <w:sz w:val="20"/>
          <w:szCs w:val="20"/>
        </w:rPr>
      </w:pPr>
    </w:p>
    <w:p w:rsidR="00770131" w:rsidRDefault="00770131" w:rsidP="00770131">
      <w:pPr>
        <w:pStyle w:val="NormalWeb"/>
        <w:shd w:val="clear" w:color="auto" w:fill="FFFFFF"/>
        <w:spacing w:before="0" w:beforeAutospacing="0" w:after="0" w:afterAutospacing="0"/>
        <w:rPr>
          <w:rFonts w:ascii="Arial" w:hAnsi="Arial" w:cs="Arial"/>
          <w:color w:val="000000"/>
          <w:sz w:val="20"/>
          <w:szCs w:val="20"/>
        </w:rPr>
      </w:pPr>
    </w:p>
    <w:p w:rsidR="00956ED2" w:rsidRPr="00C7690C" w:rsidRDefault="00956ED2" w:rsidP="003870AE">
      <w:pPr>
        <w:pStyle w:val="Listparagraf"/>
        <w:numPr>
          <w:ilvl w:val="0"/>
          <w:numId w:val="3"/>
        </w:numPr>
        <w:rPr>
          <w:sz w:val="28"/>
          <w:szCs w:val="28"/>
        </w:rPr>
      </w:pPr>
      <w:r w:rsidRPr="00C7690C">
        <w:rPr>
          <w:b/>
          <w:sz w:val="28"/>
          <w:szCs w:val="28"/>
        </w:rPr>
        <w:t>Legea nr.500/2002 privind finanțele publice</w:t>
      </w:r>
      <w:r w:rsidRPr="00C7690C">
        <w:rPr>
          <w:sz w:val="28"/>
          <w:szCs w:val="28"/>
        </w:rPr>
        <w:t>, cu modificările și completările ulterioare :</w:t>
      </w:r>
    </w:p>
    <w:p w:rsidR="00173EC1" w:rsidRPr="00C7690C" w:rsidRDefault="00C93932" w:rsidP="007E09C5">
      <w:pPr>
        <w:pStyle w:val="NormalWeb"/>
        <w:shd w:val="clear" w:color="auto" w:fill="FFFFFF"/>
        <w:spacing w:before="0" w:beforeAutospacing="0" w:after="0" w:afterAutospacing="0"/>
        <w:rPr>
          <w:rStyle w:val="rvts4"/>
          <w:bCs/>
          <w:color w:val="000000"/>
          <w:sz w:val="28"/>
          <w:szCs w:val="28"/>
          <w:bdr w:val="none" w:sz="0" w:space="0" w:color="auto" w:frame="1"/>
        </w:rPr>
      </w:pPr>
      <w:r w:rsidRPr="00C7690C">
        <w:rPr>
          <w:rStyle w:val="rvts4"/>
          <w:bCs/>
          <w:color w:val="000000"/>
          <w:sz w:val="28"/>
          <w:szCs w:val="28"/>
          <w:bdr w:val="none" w:sz="0" w:space="0" w:color="auto" w:frame="1"/>
        </w:rPr>
        <w:lastRenderedPageBreak/>
        <w:t xml:space="preserve">Cap. II - </w:t>
      </w:r>
      <w:r w:rsidRPr="00C7690C">
        <w:rPr>
          <w:rStyle w:val="rvts7"/>
          <w:color w:val="000000"/>
          <w:sz w:val="28"/>
          <w:szCs w:val="28"/>
          <w:bdr w:val="none" w:sz="0" w:space="0" w:color="auto" w:frame="1"/>
        </w:rPr>
        <w:t> </w:t>
      </w:r>
      <w:r w:rsidRPr="00C7690C">
        <w:rPr>
          <w:rStyle w:val="rvts4"/>
          <w:bCs/>
          <w:color w:val="000000"/>
          <w:sz w:val="28"/>
          <w:szCs w:val="28"/>
          <w:bdr w:val="none" w:sz="0" w:space="0" w:color="auto" w:frame="1"/>
        </w:rPr>
        <w:t>Principii, reguli şi responsabilităţi</w:t>
      </w:r>
    </w:p>
    <w:p w:rsidR="007E09C5" w:rsidRPr="00C7690C" w:rsidRDefault="007E09C5" w:rsidP="007E09C5">
      <w:pPr>
        <w:pStyle w:val="NormalWeb"/>
        <w:shd w:val="clear" w:color="auto" w:fill="FFFFFF"/>
        <w:spacing w:before="0" w:beforeAutospacing="0" w:after="0" w:afterAutospacing="0"/>
        <w:rPr>
          <w:rStyle w:val="rvts4"/>
          <w:bCs/>
          <w:color w:val="000000"/>
          <w:sz w:val="28"/>
          <w:szCs w:val="28"/>
          <w:bdr w:val="none" w:sz="0" w:space="0" w:color="auto" w:frame="1"/>
        </w:rPr>
      </w:pPr>
      <w:r w:rsidRPr="00C7690C">
        <w:rPr>
          <w:rStyle w:val="rvts4"/>
          <w:bCs/>
          <w:color w:val="000000"/>
          <w:sz w:val="28"/>
          <w:szCs w:val="28"/>
          <w:bdr w:val="none" w:sz="0" w:space="0" w:color="auto" w:frame="1"/>
        </w:rPr>
        <w:t>Secţiunea a 2-a -  Competenţe şi responsabilităţi în procesul bugetar</w:t>
      </w:r>
    </w:p>
    <w:p w:rsidR="00173EC1" w:rsidRPr="00C7690C" w:rsidRDefault="00173EC1" w:rsidP="00173EC1">
      <w:pPr>
        <w:pStyle w:val="NormalWeb"/>
        <w:shd w:val="clear" w:color="auto" w:fill="FFFFFF"/>
        <w:spacing w:before="0" w:beforeAutospacing="0" w:after="0" w:afterAutospacing="0"/>
        <w:rPr>
          <w:rFonts w:ascii="Arial" w:hAnsi="Arial" w:cs="Arial"/>
          <w:color w:val="000000"/>
          <w:sz w:val="28"/>
          <w:szCs w:val="28"/>
        </w:rPr>
      </w:pPr>
      <w:r w:rsidRPr="00C7690C">
        <w:rPr>
          <w:rStyle w:val="rvts4"/>
          <w:bCs/>
          <w:color w:val="000000"/>
          <w:sz w:val="28"/>
          <w:szCs w:val="28"/>
          <w:bdr w:val="none" w:sz="0" w:space="0" w:color="auto" w:frame="1"/>
        </w:rPr>
        <w:t>Cap. III -   Procesul bugetar</w:t>
      </w:r>
    </w:p>
    <w:p w:rsidR="00173EC1" w:rsidRPr="00C7690C" w:rsidRDefault="00173EC1" w:rsidP="00173EC1">
      <w:pPr>
        <w:pStyle w:val="NormalWeb"/>
        <w:shd w:val="clear" w:color="auto" w:fill="FFFFFF"/>
        <w:spacing w:before="0" w:beforeAutospacing="0" w:after="0" w:afterAutospacing="0"/>
        <w:rPr>
          <w:rStyle w:val="rvts4"/>
          <w:bCs/>
          <w:color w:val="000000"/>
          <w:sz w:val="28"/>
          <w:szCs w:val="28"/>
          <w:bdr w:val="none" w:sz="0" w:space="0" w:color="auto" w:frame="1"/>
        </w:rPr>
      </w:pPr>
      <w:bookmarkStart w:id="4" w:name="6367496"/>
      <w:bookmarkEnd w:id="4"/>
      <w:r w:rsidRPr="00C7690C">
        <w:rPr>
          <w:rStyle w:val="rvts4"/>
          <w:bCs/>
          <w:color w:val="000000"/>
          <w:sz w:val="28"/>
          <w:szCs w:val="28"/>
          <w:bdr w:val="none" w:sz="0" w:space="0" w:color="auto" w:frame="1"/>
        </w:rPr>
        <w:t>Secţiunea 1 -  Proceduri privind elaborarea bugetelor</w:t>
      </w:r>
    </w:p>
    <w:p w:rsidR="00690F85" w:rsidRPr="00C7690C" w:rsidRDefault="00690F85" w:rsidP="00690F85">
      <w:pPr>
        <w:pStyle w:val="NormalWeb"/>
        <w:shd w:val="clear" w:color="auto" w:fill="FFFFFF"/>
        <w:spacing w:before="0" w:beforeAutospacing="0" w:after="0" w:afterAutospacing="0"/>
        <w:rPr>
          <w:rFonts w:ascii="Arial" w:hAnsi="Arial" w:cs="Arial"/>
          <w:color w:val="000000"/>
          <w:sz w:val="28"/>
          <w:szCs w:val="28"/>
        </w:rPr>
      </w:pPr>
      <w:r w:rsidRPr="00C7690C">
        <w:rPr>
          <w:rStyle w:val="rvts4"/>
          <w:bCs/>
          <w:color w:val="000000"/>
          <w:sz w:val="28"/>
          <w:szCs w:val="28"/>
          <w:bdr w:val="none" w:sz="0" w:space="0" w:color="auto" w:frame="1"/>
        </w:rPr>
        <w:t>Secţiunea a 3-a -  Prevederi referitoare la investiţii publice</w:t>
      </w:r>
    </w:p>
    <w:p w:rsidR="00690F85" w:rsidRPr="00C7690C" w:rsidRDefault="00690F85" w:rsidP="00690F85">
      <w:pPr>
        <w:pStyle w:val="NormalWeb"/>
        <w:shd w:val="clear" w:color="auto" w:fill="FFFFFF"/>
        <w:spacing w:before="0" w:beforeAutospacing="0" w:after="0" w:afterAutospacing="0"/>
        <w:rPr>
          <w:rFonts w:ascii="Arial" w:hAnsi="Arial" w:cs="Arial"/>
          <w:color w:val="000000"/>
          <w:sz w:val="28"/>
          <w:szCs w:val="28"/>
        </w:rPr>
      </w:pPr>
      <w:r w:rsidRPr="00C7690C">
        <w:rPr>
          <w:rStyle w:val="rvts4"/>
          <w:bCs/>
          <w:color w:val="000000"/>
          <w:sz w:val="28"/>
          <w:szCs w:val="28"/>
          <w:bdr w:val="none" w:sz="0" w:space="0" w:color="auto" w:frame="1"/>
        </w:rPr>
        <w:t>Secţiunea a 4-a -  Execuţia bugetară</w:t>
      </w:r>
    </w:p>
    <w:p w:rsidR="00173EC1" w:rsidRDefault="00173EC1" w:rsidP="00173EC1">
      <w:pPr>
        <w:pStyle w:val="NormalWeb"/>
        <w:shd w:val="clear" w:color="auto" w:fill="FFFFFF"/>
        <w:spacing w:before="0" w:beforeAutospacing="0" w:after="0" w:afterAutospacing="0"/>
        <w:rPr>
          <w:rFonts w:ascii="Arial" w:hAnsi="Arial" w:cs="Arial"/>
          <w:color w:val="000000"/>
          <w:sz w:val="20"/>
          <w:szCs w:val="20"/>
        </w:rPr>
      </w:pPr>
    </w:p>
    <w:p w:rsidR="00BD3438" w:rsidRPr="00C93932" w:rsidRDefault="00BD3438" w:rsidP="00C93932">
      <w:pPr>
        <w:rPr>
          <w:sz w:val="28"/>
          <w:szCs w:val="28"/>
          <w:highlight w:val="yellow"/>
        </w:rPr>
      </w:pPr>
    </w:p>
    <w:p w:rsidR="0008264F" w:rsidRPr="00477EB9" w:rsidRDefault="0008264F" w:rsidP="00477EB9">
      <w:pPr>
        <w:pStyle w:val="rvps1"/>
        <w:numPr>
          <w:ilvl w:val="0"/>
          <w:numId w:val="3"/>
        </w:numPr>
        <w:shd w:val="clear" w:color="auto" w:fill="FFFFFF"/>
        <w:spacing w:before="0" w:beforeAutospacing="0" w:after="0" w:afterAutospacing="0"/>
        <w:jc w:val="both"/>
        <w:rPr>
          <w:color w:val="000000"/>
          <w:sz w:val="28"/>
          <w:szCs w:val="28"/>
        </w:rPr>
      </w:pPr>
      <w:r w:rsidRPr="00477EB9">
        <w:rPr>
          <w:rStyle w:val="rvts1"/>
          <w:b/>
          <w:bCs/>
          <w:color w:val="000000"/>
          <w:sz w:val="28"/>
          <w:szCs w:val="28"/>
          <w:bdr w:val="none" w:sz="0" w:space="0" w:color="auto" w:frame="1"/>
        </w:rPr>
        <w:t>ORDIN MFP Nr. 1.917  din 12 decembrie 2005  pentru aprobarea Normelor metodologice privind organizarea şi conducerea contabilităţii instituţiilor publice</w:t>
      </w:r>
      <w:r w:rsidRPr="00477EB9">
        <w:rPr>
          <w:rStyle w:val="rvts1"/>
          <w:bCs/>
          <w:color w:val="000000"/>
          <w:sz w:val="28"/>
          <w:szCs w:val="28"/>
          <w:bdr w:val="none" w:sz="0" w:space="0" w:color="auto" w:frame="1"/>
        </w:rPr>
        <w:t>, Planul de conturi pentru instituţiile publice şi instrucţiunile de aplicare a acestuia</w:t>
      </w:r>
      <w:r w:rsidR="00477EB9" w:rsidRPr="00477EB9">
        <w:rPr>
          <w:rStyle w:val="rvts1"/>
          <w:bCs/>
          <w:color w:val="000000"/>
          <w:sz w:val="28"/>
          <w:szCs w:val="28"/>
          <w:bdr w:val="none" w:sz="0" w:space="0" w:color="auto" w:frame="1"/>
        </w:rPr>
        <w:t xml:space="preserve"> </w:t>
      </w:r>
      <w:r w:rsidR="00477EB9" w:rsidRPr="00477EB9">
        <w:rPr>
          <w:sz w:val="28"/>
          <w:szCs w:val="28"/>
        </w:rPr>
        <w:t>(</w:t>
      </w:r>
      <w:proofErr w:type="spellStart"/>
      <w:r w:rsidR="00477EB9" w:rsidRPr="00477EB9">
        <w:rPr>
          <w:sz w:val="28"/>
          <w:szCs w:val="28"/>
        </w:rPr>
        <w:t>Cap.I</w:t>
      </w:r>
      <w:proofErr w:type="spellEnd"/>
      <w:r w:rsidR="00477EB9" w:rsidRPr="00477EB9">
        <w:rPr>
          <w:sz w:val="28"/>
          <w:szCs w:val="28"/>
        </w:rPr>
        <w:t xml:space="preserve"> – VI)</w:t>
      </w:r>
    </w:p>
    <w:p w:rsidR="00477EB9" w:rsidRPr="00477EB9" w:rsidRDefault="00477EB9" w:rsidP="00477EB9">
      <w:pPr>
        <w:pStyle w:val="rvps1"/>
        <w:shd w:val="clear" w:color="auto" w:fill="FFFFFF"/>
        <w:spacing w:before="0" w:beforeAutospacing="0" w:after="0" w:afterAutospacing="0"/>
        <w:ind w:left="720"/>
        <w:jc w:val="both"/>
        <w:rPr>
          <w:color w:val="000000"/>
          <w:sz w:val="28"/>
          <w:szCs w:val="28"/>
        </w:rPr>
      </w:pPr>
    </w:p>
    <w:p w:rsidR="00672824" w:rsidRPr="001250D6" w:rsidRDefault="001250D6" w:rsidP="003870AE">
      <w:pPr>
        <w:pStyle w:val="Listparagraf"/>
        <w:numPr>
          <w:ilvl w:val="0"/>
          <w:numId w:val="3"/>
        </w:numPr>
        <w:rPr>
          <w:sz w:val="28"/>
          <w:szCs w:val="28"/>
        </w:rPr>
      </w:pPr>
      <w:r w:rsidRPr="001250D6">
        <w:rPr>
          <w:sz w:val="28"/>
          <w:szCs w:val="28"/>
        </w:rPr>
        <w:t xml:space="preserve"> </w:t>
      </w:r>
      <w:r w:rsidR="0072057E" w:rsidRPr="00BD3438">
        <w:rPr>
          <w:b/>
          <w:sz w:val="28"/>
          <w:szCs w:val="28"/>
        </w:rPr>
        <w:t xml:space="preserve">Ordinul </w:t>
      </w:r>
      <w:r w:rsidR="00BD3438" w:rsidRPr="00BD3438">
        <w:rPr>
          <w:b/>
          <w:sz w:val="28"/>
          <w:szCs w:val="28"/>
        </w:rPr>
        <w:t xml:space="preserve">MFP </w:t>
      </w:r>
      <w:r w:rsidR="0072057E" w:rsidRPr="00BD3438">
        <w:rPr>
          <w:b/>
          <w:sz w:val="28"/>
          <w:szCs w:val="28"/>
        </w:rPr>
        <w:t>nr.1792/2002 pentru aprobarea Normelor metodologice privind angajarea, lichidarea, ordonanțarea și plata cheltuielilor instituțiilor publice</w:t>
      </w:r>
      <w:r w:rsidR="008225F3" w:rsidRPr="00BD3438">
        <w:rPr>
          <w:b/>
          <w:sz w:val="28"/>
          <w:szCs w:val="28"/>
        </w:rPr>
        <w:t>, precum și organizarea, evidența și raportarea angajamentelor bugetare și legale</w:t>
      </w:r>
      <w:r w:rsidR="008225F3" w:rsidRPr="001250D6">
        <w:rPr>
          <w:sz w:val="28"/>
          <w:szCs w:val="28"/>
        </w:rPr>
        <w:t>, cu modificările și completările ulterioare</w:t>
      </w:r>
    </w:p>
    <w:p w:rsidR="00AF43D6" w:rsidRPr="00AF43D6" w:rsidRDefault="00AF43D6" w:rsidP="00AF43D6">
      <w:pPr>
        <w:pStyle w:val="Listparagraf"/>
        <w:rPr>
          <w:sz w:val="28"/>
          <w:szCs w:val="28"/>
          <w:highlight w:val="yellow"/>
        </w:rPr>
      </w:pPr>
    </w:p>
    <w:p w:rsidR="00AF43D6" w:rsidRPr="003F4014" w:rsidRDefault="00AF43D6" w:rsidP="00AF43D6">
      <w:pPr>
        <w:pStyle w:val="Listparagraf"/>
        <w:rPr>
          <w:sz w:val="28"/>
          <w:szCs w:val="28"/>
          <w:highlight w:val="yellow"/>
        </w:rPr>
      </w:pPr>
    </w:p>
    <w:p w:rsidR="007852F8" w:rsidRPr="00CC1662" w:rsidRDefault="007852F8" w:rsidP="00CC1662">
      <w:pPr>
        <w:rPr>
          <w:rFonts w:cs="Times New Roman"/>
          <w:sz w:val="28"/>
          <w:szCs w:val="28"/>
        </w:rPr>
      </w:pPr>
    </w:p>
    <w:sectPr w:rsidR="007852F8" w:rsidRPr="00CC1662" w:rsidSect="00AF43D6">
      <w:foot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50" w:rsidRDefault="00B57450" w:rsidP="000117B5">
      <w:r>
        <w:separator/>
      </w:r>
    </w:p>
  </w:endnote>
  <w:endnote w:type="continuationSeparator" w:id="0">
    <w:p w:rsidR="00B57450" w:rsidRDefault="00B57450" w:rsidP="0001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55277"/>
      <w:docPartObj>
        <w:docPartGallery w:val="Page Numbers (Bottom of Page)"/>
        <w:docPartUnique/>
      </w:docPartObj>
    </w:sdtPr>
    <w:sdtEndPr/>
    <w:sdtContent>
      <w:p w:rsidR="000117B5" w:rsidRDefault="000117B5">
        <w:pPr>
          <w:pStyle w:val="Subsol"/>
          <w:jc w:val="center"/>
        </w:pPr>
        <w:r>
          <w:fldChar w:fldCharType="begin"/>
        </w:r>
        <w:r>
          <w:instrText>PAGE   \* MERGEFORMAT</w:instrText>
        </w:r>
        <w:r>
          <w:fldChar w:fldCharType="separate"/>
        </w:r>
        <w:r w:rsidR="00992060">
          <w:rPr>
            <w:noProof/>
          </w:rPr>
          <w:t>7</w:t>
        </w:r>
        <w:r>
          <w:fldChar w:fldCharType="end"/>
        </w:r>
      </w:p>
    </w:sdtContent>
  </w:sdt>
  <w:p w:rsidR="000117B5" w:rsidRDefault="000117B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50" w:rsidRDefault="00B57450" w:rsidP="000117B5">
      <w:r>
        <w:separator/>
      </w:r>
    </w:p>
  </w:footnote>
  <w:footnote w:type="continuationSeparator" w:id="0">
    <w:p w:rsidR="00B57450" w:rsidRDefault="00B57450" w:rsidP="0001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01"/>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727277"/>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8E1B1C"/>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2CD7A82"/>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9313207"/>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9D529CC"/>
    <w:multiLevelType w:val="hybridMultilevel"/>
    <w:tmpl w:val="B3F43576"/>
    <w:lvl w:ilvl="0" w:tplc="95927A06">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DBD212D"/>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C7B1A7F"/>
    <w:multiLevelType w:val="hybridMultilevel"/>
    <w:tmpl w:val="72663BF0"/>
    <w:lvl w:ilvl="0" w:tplc="8794B9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55F0AFD"/>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49"/>
    <w:rsid w:val="00000BAF"/>
    <w:rsid w:val="000117B5"/>
    <w:rsid w:val="00011EDA"/>
    <w:rsid w:val="00027C6E"/>
    <w:rsid w:val="0004283A"/>
    <w:rsid w:val="00046474"/>
    <w:rsid w:val="00052538"/>
    <w:rsid w:val="00075438"/>
    <w:rsid w:val="00075C30"/>
    <w:rsid w:val="0008264F"/>
    <w:rsid w:val="000974D3"/>
    <w:rsid w:val="000B3E50"/>
    <w:rsid w:val="000C5267"/>
    <w:rsid w:val="000F32B2"/>
    <w:rsid w:val="000F760D"/>
    <w:rsid w:val="00110E8F"/>
    <w:rsid w:val="00114080"/>
    <w:rsid w:val="001231BE"/>
    <w:rsid w:val="001250D6"/>
    <w:rsid w:val="00155C2E"/>
    <w:rsid w:val="00164C77"/>
    <w:rsid w:val="00173EC1"/>
    <w:rsid w:val="00182693"/>
    <w:rsid w:val="001B2607"/>
    <w:rsid w:val="001C569E"/>
    <w:rsid w:val="001D61A6"/>
    <w:rsid w:val="001F5DBF"/>
    <w:rsid w:val="00225C93"/>
    <w:rsid w:val="00272194"/>
    <w:rsid w:val="00272B0C"/>
    <w:rsid w:val="00274B57"/>
    <w:rsid w:val="00283C9E"/>
    <w:rsid w:val="002948C0"/>
    <w:rsid w:val="002C29AB"/>
    <w:rsid w:val="002F4FCB"/>
    <w:rsid w:val="00312E4A"/>
    <w:rsid w:val="00316168"/>
    <w:rsid w:val="0032750D"/>
    <w:rsid w:val="0033791B"/>
    <w:rsid w:val="00366F9C"/>
    <w:rsid w:val="003870AE"/>
    <w:rsid w:val="003B5520"/>
    <w:rsid w:val="003F2095"/>
    <w:rsid w:val="003F4014"/>
    <w:rsid w:val="00410339"/>
    <w:rsid w:val="0044148B"/>
    <w:rsid w:val="00447708"/>
    <w:rsid w:val="004577FA"/>
    <w:rsid w:val="004675CE"/>
    <w:rsid w:val="00477EB9"/>
    <w:rsid w:val="004C5144"/>
    <w:rsid w:val="004C78EB"/>
    <w:rsid w:val="004D4369"/>
    <w:rsid w:val="004E2303"/>
    <w:rsid w:val="004F3DE6"/>
    <w:rsid w:val="004F7D89"/>
    <w:rsid w:val="00502D42"/>
    <w:rsid w:val="00506CB1"/>
    <w:rsid w:val="00507C87"/>
    <w:rsid w:val="0052217E"/>
    <w:rsid w:val="00536B45"/>
    <w:rsid w:val="00536DE2"/>
    <w:rsid w:val="00553667"/>
    <w:rsid w:val="00553C0C"/>
    <w:rsid w:val="00563323"/>
    <w:rsid w:val="0057154B"/>
    <w:rsid w:val="00571AAE"/>
    <w:rsid w:val="00573D7C"/>
    <w:rsid w:val="00575D03"/>
    <w:rsid w:val="0059417E"/>
    <w:rsid w:val="005A4D8D"/>
    <w:rsid w:val="005A7669"/>
    <w:rsid w:val="005C20CA"/>
    <w:rsid w:val="005C277C"/>
    <w:rsid w:val="005D4F84"/>
    <w:rsid w:val="005E1E62"/>
    <w:rsid w:val="005F0B91"/>
    <w:rsid w:val="00615CEA"/>
    <w:rsid w:val="006175C0"/>
    <w:rsid w:val="0062521E"/>
    <w:rsid w:val="006336E1"/>
    <w:rsid w:val="00656D21"/>
    <w:rsid w:val="00662EFB"/>
    <w:rsid w:val="0066342A"/>
    <w:rsid w:val="00672824"/>
    <w:rsid w:val="00682EF6"/>
    <w:rsid w:val="00690F85"/>
    <w:rsid w:val="006C5956"/>
    <w:rsid w:val="006C7724"/>
    <w:rsid w:val="006D10B9"/>
    <w:rsid w:val="006D19CC"/>
    <w:rsid w:val="00704C18"/>
    <w:rsid w:val="0072057E"/>
    <w:rsid w:val="00731595"/>
    <w:rsid w:val="00732DF9"/>
    <w:rsid w:val="0075244F"/>
    <w:rsid w:val="00770131"/>
    <w:rsid w:val="00781392"/>
    <w:rsid w:val="007852F8"/>
    <w:rsid w:val="00785A35"/>
    <w:rsid w:val="007A3D1D"/>
    <w:rsid w:val="007C5752"/>
    <w:rsid w:val="007D36E5"/>
    <w:rsid w:val="007E09C5"/>
    <w:rsid w:val="007F1551"/>
    <w:rsid w:val="007F6919"/>
    <w:rsid w:val="00815925"/>
    <w:rsid w:val="00817F06"/>
    <w:rsid w:val="008225F3"/>
    <w:rsid w:val="008506EE"/>
    <w:rsid w:val="00853C0D"/>
    <w:rsid w:val="00863E95"/>
    <w:rsid w:val="008A369D"/>
    <w:rsid w:val="008A3AC3"/>
    <w:rsid w:val="008B1E57"/>
    <w:rsid w:val="008F08B2"/>
    <w:rsid w:val="008F692D"/>
    <w:rsid w:val="00902D8F"/>
    <w:rsid w:val="009043F9"/>
    <w:rsid w:val="00906B77"/>
    <w:rsid w:val="00925242"/>
    <w:rsid w:val="00941C94"/>
    <w:rsid w:val="0094300D"/>
    <w:rsid w:val="009439F1"/>
    <w:rsid w:val="00953351"/>
    <w:rsid w:val="00956ED2"/>
    <w:rsid w:val="009614A0"/>
    <w:rsid w:val="009700AA"/>
    <w:rsid w:val="00970638"/>
    <w:rsid w:val="009718DE"/>
    <w:rsid w:val="00992060"/>
    <w:rsid w:val="0099240D"/>
    <w:rsid w:val="009A1F57"/>
    <w:rsid w:val="009A3C58"/>
    <w:rsid w:val="009A7AAC"/>
    <w:rsid w:val="009F4E9E"/>
    <w:rsid w:val="009F5090"/>
    <w:rsid w:val="00A04D51"/>
    <w:rsid w:val="00A1438F"/>
    <w:rsid w:val="00A22546"/>
    <w:rsid w:val="00A47E5E"/>
    <w:rsid w:val="00A52FFC"/>
    <w:rsid w:val="00A53DA4"/>
    <w:rsid w:val="00A54893"/>
    <w:rsid w:val="00A56A49"/>
    <w:rsid w:val="00A73F17"/>
    <w:rsid w:val="00A74E3E"/>
    <w:rsid w:val="00A84FA6"/>
    <w:rsid w:val="00A93AE2"/>
    <w:rsid w:val="00A9644D"/>
    <w:rsid w:val="00AA38B4"/>
    <w:rsid w:val="00AD031A"/>
    <w:rsid w:val="00AD326A"/>
    <w:rsid w:val="00AD3F78"/>
    <w:rsid w:val="00AE7747"/>
    <w:rsid w:val="00AE7C7B"/>
    <w:rsid w:val="00AF2398"/>
    <w:rsid w:val="00AF43D6"/>
    <w:rsid w:val="00B34A6D"/>
    <w:rsid w:val="00B57450"/>
    <w:rsid w:val="00B65647"/>
    <w:rsid w:val="00B91A34"/>
    <w:rsid w:val="00B9259E"/>
    <w:rsid w:val="00B92C4A"/>
    <w:rsid w:val="00BA01F0"/>
    <w:rsid w:val="00BA1646"/>
    <w:rsid w:val="00BB66E7"/>
    <w:rsid w:val="00BC0A5E"/>
    <w:rsid w:val="00BD03AD"/>
    <w:rsid w:val="00BD3438"/>
    <w:rsid w:val="00BD5F56"/>
    <w:rsid w:val="00BF5779"/>
    <w:rsid w:val="00C264ED"/>
    <w:rsid w:val="00C310B7"/>
    <w:rsid w:val="00C6145A"/>
    <w:rsid w:val="00C66956"/>
    <w:rsid w:val="00C7690C"/>
    <w:rsid w:val="00C93932"/>
    <w:rsid w:val="00CA3708"/>
    <w:rsid w:val="00CC1662"/>
    <w:rsid w:val="00D00E0C"/>
    <w:rsid w:val="00D106C4"/>
    <w:rsid w:val="00D145A2"/>
    <w:rsid w:val="00D25A86"/>
    <w:rsid w:val="00D41736"/>
    <w:rsid w:val="00D6145A"/>
    <w:rsid w:val="00D62D1A"/>
    <w:rsid w:val="00D81388"/>
    <w:rsid w:val="00D871D1"/>
    <w:rsid w:val="00DB7F72"/>
    <w:rsid w:val="00DC4BE2"/>
    <w:rsid w:val="00DF1247"/>
    <w:rsid w:val="00DF181A"/>
    <w:rsid w:val="00DF28E8"/>
    <w:rsid w:val="00E06CD7"/>
    <w:rsid w:val="00E15C46"/>
    <w:rsid w:val="00E2019C"/>
    <w:rsid w:val="00E32FBD"/>
    <w:rsid w:val="00E40742"/>
    <w:rsid w:val="00E60A8E"/>
    <w:rsid w:val="00E77C9D"/>
    <w:rsid w:val="00E81CF2"/>
    <w:rsid w:val="00E940FF"/>
    <w:rsid w:val="00EB43EB"/>
    <w:rsid w:val="00ED06D0"/>
    <w:rsid w:val="00ED5D42"/>
    <w:rsid w:val="00ED6889"/>
    <w:rsid w:val="00EE0C79"/>
    <w:rsid w:val="00F1255F"/>
    <w:rsid w:val="00F159DF"/>
    <w:rsid w:val="00F27FC2"/>
    <w:rsid w:val="00F32D7B"/>
    <w:rsid w:val="00F44C08"/>
    <w:rsid w:val="00F45110"/>
    <w:rsid w:val="00F6208E"/>
    <w:rsid w:val="00F62ACA"/>
    <w:rsid w:val="00F81894"/>
    <w:rsid w:val="00FB508B"/>
    <w:rsid w:val="00FE1DC8"/>
    <w:rsid w:val="00FF1C75"/>
    <w:rsid w:val="00FF62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00BAF"/>
    <w:pPr>
      <w:ind w:left="720"/>
      <w:contextualSpacing/>
    </w:pPr>
  </w:style>
  <w:style w:type="paragraph" w:styleId="TextnBalon">
    <w:name w:val="Balloon Text"/>
    <w:basedOn w:val="Normal"/>
    <w:link w:val="TextnBalonCaracter"/>
    <w:uiPriority w:val="99"/>
    <w:semiHidden/>
    <w:unhideWhenUsed/>
    <w:rsid w:val="00AD3F7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3F78"/>
    <w:rPr>
      <w:rFonts w:ascii="Tahoma" w:hAnsi="Tahoma" w:cs="Tahoma"/>
      <w:sz w:val="16"/>
      <w:szCs w:val="16"/>
    </w:rPr>
  </w:style>
  <w:style w:type="character" w:styleId="Hyperlink">
    <w:name w:val="Hyperlink"/>
    <w:basedOn w:val="Fontdeparagrafimplicit"/>
    <w:uiPriority w:val="99"/>
    <w:unhideWhenUsed/>
    <w:rsid w:val="00AE7C7B"/>
    <w:rPr>
      <w:color w:val="0000FF" w:themeColor="hyperlink"/>
      <w:u w:val="single"/>
    </w:rPr>
  </w:style>
  <w:style w:type="paragraph" w:customStyle="1" w:styleId="rvps1">
    <w:name w:val="rvps1"/>
    <w:basedOn w:val="Normal"/>
    <w:rsid w:val="00283C9E"/>
    <w:pPr>
      <w:spacing w:before="100" w:beforeAutospacing="1" w:after="100" w:afterAutospacing="1"/>
      <w:jc w:val="left"/>
    </w:pPr>
    <w:rPr>
      <w:rFonts w:eastAsia="Times New Roman" w:cs="Times New Roman"/>
      <w:lang w:eastAsia="ro-RO"/>
    </w:rPr>
  </w:style>
  <w:style w:type="character" w:customStyle="1" w:styleId="rvts1">
    <w:name w:val="rvts1"/>
    <w:basedOn w:val="Fontdeparagrafimplicit"/>
    <w:rsid w:val="00283C9E"/>
  </w:style>
  <w:style w:type="character" w:customStyle="1" w:styleId="rvts2">
    <w:name w:val="rvts2"/>
    <w:basedOn w:val="Fontdeparagrafimplicit"/>
    <w:rsid w:val="00283C9E"/>
  </w:style>
  <w:style w:type="paragraph" w:styleId="NormalWeb">
    <w:name w:val="Normal (Web)"/>
    <w:basedOn w:val="Normal"/>
    <w:uiPriority w:val="99"/>
    <w:unhideWhenUsed/>
    <w:rsid w:val="008A369D"/>
    <w:pPr>
      <w:spacing w:before="100" w:beforeAutospacing="1" w:after="100" w:afterAutospacing="1"/>
      <w:jc w:val="left"/>
    </w:pPr>
    <w:rPr>
      <w:rFonts w:eastAsia="Times New Roman" w:cs="Times New Roman"/>
      <w:lang w:eastAsia="ro-RO"/>
    </w:rPr>
  </w:style>
  <w:style w:type="character" w:customStyle="1" w:styleId="rvts7">
    <w:name w:val="rvts7"/>
    <w:basedOn w:val="Fontdeparagrafimplicit"/>
    <w:rsid w:val="008A369D"/>
  </w:style>
  <w:style w:type="character" w:customStyle="1" w:styleId="rvts8">
    <w:name w:val="rvts8"/>
    <w:basedOn w:val="Fontdeparagrafimplicit"/>
    <w:rsid w:val="008A369D"/>
  </w:style>
  <w:style w:type="character" w:customStyle="1" w:styleId="rvts11">
    <w:name w:val="rvts11"/>
    <w:basedOn w:val="Fontdeparagrafimplicit"/>
    <w:rsid w:val="00410339"/>
  </w:style>
  <w:style w:type="character" w:customStyle="1" w:styleId="rvts4">
    <w:name w:val="rvts4"/>
    <w:basedOn w:val="Fontdeparagrafimplicit"/>
    <w:rsid w:val="007A3D1D"/>
  </w:style>
  <w:style w:type="character" w:customStyle="1" w:styleId="rvts3">
    <w:name w:val="rvts3"/>
    <w:basedOn w:val="Fontdeparagrafimplicit"/>
    <w:rsid w:val="00B92C4A"/>
  </w:style>
  <w:style w:type="character" w:customStyle="1" w:styleId="rvts9">
    <w:name w:val="rvts9"/>
    <w:basedOn w:val="Fontdeparagrafimplicit"/>
    <w:rsid w:val="00953351"/>
  </w:style>
  <w:style w:type="character" w:customStyle="1" w:styleId="rvts10">
    <w:name w:val="rvts10"/>
    <w:basedOn w:val="Fontdeparagrafimplicit"/>
    <w:rsid w:val="005D4F84"/>
  </w:style>
  <w:style w:type="paragraph" w:customStyle="1" w:styleId="rvps2">
    <w:name w:val="rvps2"/>
    <w:basedOn w:val="Normal"/>
    <w:rsid w:val="0008264F"/>
    <w:pPr>
      <w:spacing w:before="100" w:beforeAutospacing="1" w:after="100" w:afterAutospacing="1"/>
      <w:jc w:val="left"/>
    </w:pPr>
    <w:rPr>
      <w:rFonts w:eastAsia="Times New Roman" w:cs="Times New Roman"/>
      <w:lang w:eastAsia="ro-RO"/>
    </w:rPr>
  </w:style>
  <w:style w:type="paragraph" w:styleId="Antet">
    <w:name w:val="header"/>
    <w:basedOn w:val="Normal"/>
    <w:link w:val="AntetCaracter"/>
    <w:uiPriority w:val="99"/>
    <w:unhideWhenUsed/>
    <w:rsid w:val="000117B5"/>
    <w:pPr>
      <w:tabs>
        <w:tab w:val="center" w:pos="4536"/>
        <w:tab w:val="right" w:pos="9072"/>
      </w:tabs>
    </w:pPr>
  </w:style>
  <w:style w:type="character" w:customStyle="1" w:styleId="AntetCaracter">
    <w:name w:val="Antet Caracter"/>
    <w:basedOn w:val="Fontdeparagrafimplicit"/>
    <w:link w:val="Antet"/>
    <w:uiPriority w:val="99"/>
    <w:rsid w:val="000117B5"/>
  </w:style>
  <w:style w:type="paragraph" w:styleId="Subsol">
    <w:name w:val="footer"/>
    <w:basedOn w:val="Normal"/>
    <w:link w:val="SubsolCaracter"/>
    <w:uiPriority w:val="99"/>
    <w:unhideWhenUsed/>
    <w:rsid w:val="000117B5"/>
    <w:pPr>
      <w:tabs>
        <w:tab w:val="center" w:pos="4536"/>
        <w:tab w:val="right" w:pos="9072"/>
      </w:tabs>
    </w:pPr>
  </w:style>
  <w:style w:type="character" w:customStyle="1" w:styleId="SubsolCaracter">
    <w:name w:val="Subsol Caracter"/>
    <w:basedOn w:val="Fontdeparagrafimplicit"/>
    <w:link w:val="Subsol"/>
    <w:uiPriority w:val="99"/>
    <w:rsid w:val="00011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00BAF"/>
    <w:pPr>
      <w:ind w:left="720"/>
      <w:contextualSpacing/>
    </w:pPr>
  </w:style>
  <w:style w:type="paragraph" w:styleId="TextnBalon">
    <w:name w:val="Balloon Text"/>
    <w:basedOn w:val="Normal"/>
    <w:link w:val="TextnBalonCaracter"/>
    <w:uiPriority w:val="99"/>
    <w:semiHidden/>
    <w:unhideWhenUsed/>
    <w:rsid w:val="00AD3F7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3F78"/>
    <w:rPr>
      <w:rFonts w:ascii="Tahoma" w:hAnsi="Tahoma" w:cs="Tahoma"/>
      <w:sz w:val="16"/>
      <w:szCs w:val="16"/>
    </w:rPr>
  </w:style>
  <w:style w:type="character" w:styleId="Hyperlink">
    <w:name w:val="Hyperlink"/>
    <w:basedOn w:val="Fontdeparagrafimplicit"/>
    <w:uiPriority w:val="99"/>
    <w:unhideWhenUsed/>
    <w:rsid w:val="00AE7C7B"/>
    <w:rPr>
      <w:color w:val="0000FF" w:themeColor="hyperlink"/>
      <w:u w:val="single"/>
    </w:rPr>
  </w:style>
  <w:style w:type="paragraph" w:customStyle="1" w:styleId="rvps1">
    <w:name w:val="rvps1"/>
    <w:basedOn w:val="Normal"/>
    <w:rsid w:val="00283C9E"/>
    <w:pPr>
      <w:spacing w:before="100" w:beforeAutospacing="1" w:after="100" w:afterAutospacing="1"/>
      <w:jc w:val="left"/>
    </w:pPr>
    <w:rPr>
      <w:rFonts w:eastAsia="Times New Roman" w:cs="Times New Roman"/>
      <w:lang w:eastAsia="ro-RO"/>
    </w:rPr>
  </w:style>
  <w:style w:type="character" w:customStyle="1" w:styleId="rvts1">
    <w:name w:val="rvts1"/>
    <w:basedOn w:val="Fontdeparagrafimplicit"/>
    <w:rsid w:val="00283C9E"/>
  </w:style>
  <w:style w:type="character" w:customStyle="1" w:styleId="rvts2">
    <w:name w:val="rvts2"/>
    <w:basedOn w:val="Fontdeparagrafimplicit"/>
    <w:rsid w:val="00283C9E"/>
  </w:style>
  <w:style w:type="paragraph" w:styleId="NormalWeb">
    <w:name w:val="Normal (Web)"/>
    <w:basedOn w:val="Normal"/>
    <w:uiPriority w:val="99"/>
    <w:unhideWhenUsed/>
    <w:rsid w:val="008A369D"/>
    <w:pPr>
      <w:spacing w:before="100" w:beforeAutospacing="1" w:after="100" w:afterAutospacing="1"/>
      <w:jc w:val="left"/>
    </w:pPr>
    <w:rPr>
      <w:rFonts w:eastAsia="Times New Roman" w:cs="Times New Roman"/>
      <w:lang w:eastAsia="ro-RO"/>
    </w:rPr>
  </w:style>
  <w:style w:type="character" w:customStyle="1" w:styleId="rvts7">
    <w:name w:val="rvts7"/>
    <w:basedOn w:val="Fontdeparagrafimplicit"/>
    <w:rsid w:val="008A369D"/>
  </w:style>
  <w:style w:type="character" w:customStyle="1" w:styleId="rvts8">
    <w:name w:val="rvts8"/>
    <w:basedOn w:val="Fontdeparagrafimplicit"/>
    <w:rsid w:val="008A369D"/>
  </w:style>
  <w:style w:type="character" w:customStyle="1" w:styleId="rvts11">
    <w:name w:val="rvts11"/>
    <w:basedOn w:val="Fontdeparagrafimplicit"/>
    <w:rsid w:val="00410339"/>
  </w:style>
  <w:style w:type="character" w:customStyle="1" w:styleId="rvts4">
    <w:name w:val="rvts4"/>
    <w:basedOn w:val="Fontdeparagrafimplicit"/>
    <w:rsid w:val="007A3D1D"/>
  </w:style>
  <w:style w:type="character" w:customStyle="1" w:styleId="rvts3">
    <w:name w:val="rvts3"/>
    <w:basedOn w:val="Fontdeparagrafimplicit"/>
    <w:rsid w:val="00B92C4A"/>
  </w:style>
  <w:style w:type="character" w:customStyle="1" w:styleId="rvts9">
    <w:name w:val="rvts9"/>
    <w:basedOn w:val="Fontdeparagrafimplicit"/>
    <w:rsid w:val="00953351"/>
  </w:style>
  <w:style w:type="character" w:customStyle="1" w:styleId="rvts10">
    <w:name w:val="rvts10"/>
    <w:basedOn w:val="Fontdeparagrafimplicit"/>
    <w:rsid w:val="005D4F84"/>
  </w:style>
  <w:style w:type="paragraph" w:customStyle="1" w:styleId="rvps2">
    <w:name w:val="rvps2"/>
    <w:basedOn w:val="Normal"/>
    <w:rsid w:val="0008264F"/>
    <w:pPr>
      <w:spacing w:before="100" w:beforeAutospacing="1" w:after="100" w:afterAutospacing="1"/>
      <w:jc w:val="left"/>
    </w:pPr>
    <w:rPr>
      <w:rFonts w:eastAsia="Times New Roman" w:cs="Times New Roman"/>
      <w:lang w:eastAsia="ro-RO"/>
    </w:rPr>
  </w:style>
  <w:style w:type="paragraph" w:styleId="Antet">
    <w:name w:val="header"/>
    <w:basedOn w:val="Normal"/>
    <w:link w:val="AntetCaracter"/>
    <w:uiPriority w:val="99"/>
    <w:unhideWhenUsed/>
    <w:rsid w:val="000117B5"/>
    <w:pPr>
      <w:tabs>
        <w:tab w:val="center" w:pos="4536"/>
        <w:tab w:val="right" w:pos="9072"/>
      </w:tabs>
    </w:pPr>
  </w:style>
  <w:style w:type="character" w:customStyle="1" w:styleId="AntetCaracter">
    <w:name w:val="Antet Caracter"/>
    <w:basedOn w:val="Fontdeparagrafimplicit"/>
    <w:link w:val="Antet"/>
    <w:uiPriority w:val="99"/>
    <w:rsid w:val="000117B5"/>
  </w:style>
  <w:style w:type="paragraph" w:styleId="Subsol">
    <w:name w:val="footer"/>
    <w:basedOn w:val="Normal"/>
    <w:link w:val="SubsolCaracter"/>
    <w:uiPriority w:val="99"/>
    <w:unhideWhenUsed/>
    <w:rsid w:val="000117B5"/>
    <w:pPr>
      <w:tabs>
        <w:tab w:val="center" w:pos="4536"/>
        <w:tab w:val="right" w:pos="9072"/>
      </w:tabs>
    </w:pPr>
  </w:style>
  <w:style w:type="character" w:customStyle="1" w:styleId="SubsolCaracter">
    <w:name w:val="Subsol Caracter"/>
    <w:basedOn w:val="Fontdeparagrafimplicit"/>
    <w:link w:val="Subsol"/>
    <w:uiPriority w:val="99"/>
    <w:rsid w:val="0001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414">
      <w:bodyDiv w:val="1"/>
      <w:marLeft w:val="0"/>
      <w:marRight w:val="0"/>
      <w:marTop w:val="0"/>
      <w:marBottom w:val="0"/>
      <w:divBdr>
        <w:top w:val="none" w:sz="0" w:space="0" w:color="auto"/>
        <w:left w:val="none" w:sz="0" w:space="0" w:color="auto"/>
        <w:bottom w:val="none" w:sz="0" w:space="0" w:color="auto"/>
        <w:right w:val="none" w:sz="0" w:space="0" w:color="auto"/>
      </w:divBdr>
    </w:div>
    <w:div w:id="71321887">
      <w:bodyDiv w:val="1"/>
      <w:marLeft w:val="0"/>
      <w:marRight w:val="0"/>
      <w:marTop w:val="0"/>
      <w:marBottom w:val="0"/>
      <w:divBdr>
        <w:top w:val="none" w:sz="0" w:space="0" w:color="auto"/>
        <w:left w:val="none" w:sz="0" w:space="0" w:color="auto"/>
        <w:bottom w:val="none" w:sz="0" w:space="0" w:color="auto"/>
        <w:right w:val="none" w:sz="0" w:space="0" w:color="auto"/>
      </w:divBdr>
    </w:div>
    <w:div w:id="221528821">
      <w:bodyDiv w:val="1"/>
      <w:marLeft w:val="0"/>
      <w:marRight w:val="0"/>
      <w:marTop w:val="0"/>
      <w:marBottom w:val="0"/>
      <w:divBdr>
        <w:top w:val="none" w:sz="0" w:space="0" w:color="auto"/>
        <w:left w:val="none" w:sz="0" w:space="0" w:color="auto"/>
        <w:bottom w:val="none" w:sz="0" w:space="0" w:color="auto"/>
        <w:right w:val="none" w:sz="0" w:space="0" w:color="auto"/>
      </w:divBdr>
    </w:div>
    <w:div w:id="317073204">
      <w:bodyDiv w:val="1"/>
      <w:marLeft w:val="0"/>
      <w:marRight w:val="0"/>
      <w:marTop w:val="0"/>
      <w:marBottom w:val="0"/>
      <w:divBdr>
        <w:top w:val="none" w:sz="0" w:space="0" w:color="auto"/>
        <w:left w:val="none" w:sz="0" w:space="0" w:color="auto"/>
        <w:bottom w:val="none" w:sz="0" w:space="0" w:color="auto"/>
        <w:right w:val="none" w:sz="0" w:space="0" w:color="auto"/>
      </w:divBdr>
    </w:div>
    <w:div w:id="361982959">
      <w:bodyDiv w:val="1"/>
      <w:marLeft w:val="0"/>
      <w:marRight w:val="0"/>
      <w:marTop w:val="0"/>
      <w:marBottom w:val="0"/>
      <w:divBdr>
        <w:top w:val="none" w:sz="0" w:space="0" w:color="auto"/>
        <w:left w:val="none" w:sz="0" w:space="0" w:color="auto"/>
        <w:bottom w:val="none" w:sz="0" w:space="0" w:color="auto"/>
        <w:right w:val="none" w:sz="0" w:space="0" w:color="auto"/>
      </w:divBdr>
    </w:div>
    <w:div w:id="372390751">
      <w:bodyDiv w:val="1"/>
      <w:marLeft w:val="0"/>
      <w:marRight w:val="0"/>
      <w:marTop w:val="0"/>
      <w:marBottom w:val="0"/>
      <w:divBdr>
        <w:top w:val="none" w:sz="0" w:space="0" w:color="auto"/>
        <w:left w:val="none" w:sz="0" w:space="0" w:color="auto"/>
        <w:bottom w:val="none" w:sz="0" w:space="0" w:color="auto"/>
        <w:right w:val="none" w:sz="0" w:space="0" w:color="auto"/>
      </w:divBdr>
    </w:div>
    <w:div w:id="390427049">
      <w:bodyDiv w:val="1"/>
      <w:marLeft w:val="0"/>
      <w:marRight w:val="0"/>
      <w:marTop w:val="0"/>
      <w:marBottom w:val="0"/>
      <w:divBdr>
        <w:top w:val="none" w:sz="0" w:space="0" w:color="auto"/>
        <w:left w:val="none" w:sz="0" w:space="0" w:color="auto"/>
        <w:bottom w:val="none" w:sz="0" w:space="0" w:color="auto"/>
        <w:right w:val="none" w:sz="0" w:space="0" w:color="auto"/>
      </w:divBdr>
    </w:div>
    <w:div w:id="496312039">
      <w:bodyDiv w:val="1"/>
      <w:marLeft w:val="0"/>
      <w:marRight w:val="0"/>
      <w:marTop w:val="0"/>
      <w:marBottom w:val="0"/>
      <w:divBdr>
        <w:top w:val="none" w:sz="0" w:space="0" w:color="auto"/>
        <w:left w:val="none" w:sz="0" w:space="0" w:color="auto"/>
        <w:bottom w:val="none" w:sz="0" w:space="0" w:color="auto"/>
        <w:right w:val="none" w:sz="0" w:space="0" w:color="auto"/>
      </w:divBdr>
    </w:div>
    <w:div w:id="548498423">
      <w:bodyDiv w:val="1"/>
      <w:marLeft w:val="0"/>
      <w:marRight w:val="0"/>
      <w:marTop w:val="0"/>
      <w:marBottom w:val="0"/>
      <w:divBdr>
        <w:top w:val="none" w:sz="0" w:space="0" w:color="auto"/>
        <w:left w:val="none" w:sz="0" w:space="0" w:color="auto"/>
        <w:bottom w:val="none" w:sz="0" w:space="0" w:color="auto"/>
        <w:right w:val="none" w:sz="0" w:space="0" w:color="auto"/>
      </w:divBdr>
    </w:div>
    <w:div w:id="615018253">
      <w:bodyDiv w:val="1"/>
      <w:marLeft w:val="0"/>
      <w:marRight w:val="0"/>
      <w:marTop w:val="0"/>
      <w:marBottom w:val="0"/>
      <w:divBdr>
        <w:top w:val="none" w:sz="0" w:space="0" w:color="auto"/>
        <w:left w:val="none" w:sz="0" w:space="0" w:color="auto"/>
        <w:bottom w:val="none" w:sz="0" w:space="0" w:color="auto"/>
        <w:right w:val="none" w:sz="0" w:space="0" w:color="auto"/>
      </w:divBdr>
    </w:div>
    <w:div w:id="650445020">
      <w:bodyDiv w:val="1"/>
      <w:marLeft w:val="0"/>
      <w:marRight w:val="0"/>
      <w:marTop w:val="0"/>
      <w:marBottom w:val="0"/>
      <w:divBdr>
        <w:top w:val="none" w:sz="0" w:space="0" w:color="auto"/>
        <w:left w:val="none" w:sz="0" w:space="0" w:color="auto"/>
        <w:bottom w:val="none" w:sz="0" w:space="0" w:color="auto"/>
        <w:right w:val="none" w:sz="0" w:space="0" w:color="auto"/>
      </w:divBdr>
    </w:div>
    <w:div w:id="682515410">
      <w:bodyDiv w:val="1"/>
      <w:marLeft w:val="0"/>
      <w:marRight w:val="0"/>
      <w:marTop w:val="0"/>
      <w:marBottom w:val="0"/>
      <w:divBdr>
        <w:top w:val="none" w:sz="0" w:space="0" w:color="auto"/>
        <w:left w:val="none" w:sz="0" w:space="0" w:color="auto"/>
        <w:bottom w:val="none" w:sz="0" w:space="0" w:color="auto"/>
        <w:right w:val="none" w:sz="0" w:space="0" w:color="auto"/>
      </w:divBdr>
    </w:div>
    <w:div w:id="716973301">
      <w:bodyDiv w:val="1"/>
      <w:marLeft w:val="0"/>
      <w:marRight w:val="0"/>
      <w:marTop w:val="0"/>
      <w:marBottom w:val="0"/>
      <w:divBdr>
        <w:top w:val="none" w:sz="0" w:space="0" w:color="auto"/>
        <w:left w:val="none" w:sz="0" w:space="0" w:color="auto"/>
        <w:bottom w:val="none" w:sz="0" w:space="0" w:color="auto"/>
        <w:right w:val="none" w:sz="0" w:space="0" w:color="auto"/>
      </w:divBdr>
    </w:div>
    <w:div w:id="781657106">
      <w:bodyDiv w:val="1"/>
      <w:marLeft w:val="0"/>
      <w:marRight w:val="0"/>
      <w:marTop w:val="0"/>
      <w:marBottom w:val="0"/>
      <w:divBdr>
        <w:top w:val="none" w:sz="0" w:space="0" w:color="auto"/>
        <w:left w:val="none" w:sz="0" w:space="0" w:color="auto"/>
        <w:bottom w:val="none" w:sz="0" w:space="0" w:color="auto"/>
        <w:right w:val="none" w:sz="0" w:space="0" w:color="auto"/>
      </w:divBdr>
    </w:div>
    <w:div w:id="820926145">
      <w:bodyDiv w:val="1"/>
      <w:marLeft w:val="0"/>
      <w:marRight w:val="0"/>
      <w:marTop w:val="0"/>
      <w:marBottom w:val="0"/>
      <w:divBdr>
        <w:top w:val="none" w:sz="0" w:space="0" w:color="auto"/>
        <w:left w:val="none" w:sz="0" w:space="0" w:color="auto"/>
        <w:bottom w:val="none" w:sz="0" w:space="0" w:color="auto"/>
        <w:right w:val="none" w:sz="0" w:space="0" w:color="auto"/>
      </w:divBdr>
    </w:div>
    <w:div w:id="871307242">
      <w:bodyDiv w:val="1"/>
      <w:marLeft w:val="0"/>
      <w:marRight w:val="0"/>
      <w:marTop w:val="0"/>
      <w:marBottom w:val="0"/>
      <w:divBdr>
        <w:top w:val="none" w:sz="0" w:space="0" w:color="auto"/>
        <w:left w:val="none" w:sz="0" w:space="0" w:color="auto"/>
        <w:bottom w:val="none" w:sz="0" w:space="0" w:color="auto"/>
        <w:right w:val="none" w:sz="0" w:space="0" w:color="auto"/>
      </w:divBdr>
    </w:div>
    <w:div w:id="923301581">
      <w:bodyDiv w:val="1"/>
      <w:marLeft w:val="0"/>
      <w:marRight w:val="0"/>
      <w:marTop w:val="0"/>
      <w:marBottom w:val="0"/>
      <w:divBdr>
        <w:top w:val="none" w:sz="0" w:space="0" w:color="auto"/>
        <w:left w:val="none" w:sz="0" w:space="0" w:color="auto"/>
        <w:bottom w:val="none" w:sz="0" w:space="0" w:color="auto"/>
        <w:right w:val="none" w:sz="0" w:space="0" w:color="auto"/>
      </w:divBdr>
    </w:div>
    <w:div w:id="955135716">
      <w:bodyDiv w:val="1"/>
      <w:marLeft w:val="0"/>
      <w:marRight w:val="0"/>
      <w:marTop w:val="0"/>
      <w:marBottom w:val="0"/>
      <w:divBdr>
        <w:top w:val="none" w:sz="0" w:space="0" w:color="auto"/>
        <w:left w:val="none" w:sz="0" w:space="0" w:color="auto"/>
        <w:bottom w:val="none" w:sz="0" w:space="0" w:color="auto"/>
        <w:right w:val="none" w:sz="0" w:space="0" w:color="auto"/>
      </w:divBdr>
    </w:div>
    <w:div w:id="1006446762">
      <w:bodyDiv w:val="1"/>
      <w:marLeft w:val="0"/>
      <w:marRight w:val="0"/>
      <w:marTop w:val="0"/>
      <w:marBottom w:val="0"/>
      <w:divBdr>
        <w:top w:val="none" w:sz="0" w:space="0" w:color="auto"/>
        <w:left w:val="none" w:sz="0" w:space="0" w:color="auto"/>
        <w:bottom w:val="none" w:sz="0" w:space="0" w:color="auto"/>
        <w:right w:val="none" w:sz="0" w:space="0" w:color="auto"/>
      </w:divBdr>
    </w:div>
    <w:div w:id="1033506116">
      <w:bodyDiv w:val="1"/>
      <w:marLeft w:val="0"/>
      <w:marRight w:val="0"/>
      <w:marTop w:val="0"/>
      <w:marBottom w:val="0"/>
      <w:divBdr>
        <w:top w:val="none" w:sz="0" w:space="0" w:color="auto"/>
        <w:left w:val="none" w:sz="0" w:space="0" w:color="auto"/>
        <w:bottom w:val="none" w:sz="0" w:space="0" w:color="auto"/>
        <w:right w:val="none" w:sz="0" w:space="0" w:color="auto"/>
      </w:divBdr>
    </w:div>
    <w:div w:id="1072965021">
      <w:bodyDiv w:val="1"/>
      <w:marLeft w:val="0"/>
      <w:marRight w:val="0"/>
      <w:marTop w:val="0"/>
      <w:marBottom w:val="0"/>
      <w:divBdr>
        <w:top w:val="none" w:sz="0" w:space="0" w:color="auto"/>
        <w:left w:val="none" w:sz="0" w:space="0" w:color="auto"/>
        <w:bottom w:val="none" w:sz="0" w:space="0" w:color="auto"/>
        <w:right w:val="none" w:sz="0" w:space="0" w:color="auto"/>
      </w:divBdr>
    </w:div>
    <w:div w:id="1092093560">
      <w:bodyDiv w:val="1"/>
      <w:marLeft w:val="0"/>
      <w:marRight w:val="0"/>
      <w:marTop w:val="0"/>
      <w:marBottom w:val="0"/>
      <w:divBdr>
        <w:top w:val="none" w:sz="0" w:space="0" w:color="auto"/>
        <w:left w:val="none" w:sz="0" w:space="0" w:color="auto"/>
        <w:bottom w:val="none" w:sz="0" w:space="0" w:color="auto"/>
        <w:right w:val="none" w:sz="0" w:space="0" w:color="auto"/>
      </w:divBdr>
    </w:div>
    <w:div w:id="1094714968">
      <w:bodyDiv w:val="1"/>
      <w:marLeft w:val="0"/>
      <w:marRight w:val="0"/>
      <w:marTop w:val="0"/>
      <w:marBottom w:val="0"/>
      <w:divBdr>
        <w:top w:val="none" w:sz="0" w:space="0" w:color="auto"/>
        <w:left w:val="none" w:sz="0" w:space="0" w:color="auto"/>
        <w:bottom w:val="none" w:sz="0" w:space="0" w:color="auto"/>
        <w:right w:val="none" w:sz="0" w:space="0" w:color="auto"/>
      </w:divBdr>
    </w:div>
    <w:div w:id="1113791528">
      <w:bodyDiv w:val="1"/>
      <w:marLeft w:val="0"/>
      <w:marRight w:val="0"/>
      <w:marTop w:val="0"/>
      <w:marBottom w:val="0"/>
      <w:divBdr>
        <w:top w:val="none" w:sz="0" w:space="0" w:color="auto"/>
        <w:left w:val="none" w:sz="0" w:space="0" w:color="auto"/>
        <w:bottom w:val="none" w:sz="0" w:space="0" w:color="auto"/>
        <w:right w:val="none" w:sz="0" w:space="0" w:color="auto"/>
      </w:divBdr>
    </w:div>
    <w:div w:id="1138299834">
      <w:bodyDiv w:val="1"/>
      <w:marLeft w:val="0"/>
      <w:marRight w:val="0"/>
      <w:marTop w:val="0"/>
      <w:marBottom w:val="0"/>
      <w:divBdr>
        <w:top w:val="none" w:sz="0" w:space="0" w:color="auto"/>
        <w:left w:val="none" w:sz="0" w:space="0" w:color="auto"/>
        <w:bottom w:val="none" w:sz="0" w:space="0" w:color="auto"/>
        <w:right w:val="none" w:sz="0" w:space="0" w:color="auto"/>
      </w:divBdr>
    </w:div>
    <w:div w:id="1166436754">
      <w:bodyDiv w:val="1"/>
      <w:marLeft w:val="0"/>
      <w:marRight w:val="0"/>
      <w:marTop w:val="0"/>
      <w:marBottom w:val="0"/>
      <w:divBdr>
        <w:top w:val="none" w:sz="0" w:space="0" w:color="auto"/>
        <w:left w:val="none" w:sz="0" w:space="0" w:color="auto"/>
        <w:bottom w:val="none" w:sz="0" w:space="0" w:color="auto"/>
        <w:right w:val="none" w:sz="0" w:space="0" w:color="auto"/>
      </w:divBdr>
    </w:div>
    <w:div w:id="1219127230">
      <w:bodyDiv w:val="1"/>
      <w:marLeft w:val="0"/>
      <w:marRight w:val="0"/>
      <w:marTop w:val="0"/>
      <w:marBottom w:val="0"/>
      <w:divBdr>
        <w:top w:val="none" w:sz="0" w:space="0" w:color="auto"/>
        <w:left w:val="none" w:sz="0" w:space="0" w:color="auto"/>
        <w:bottom w:val="none" w:sz="0" w:space="0" w:color="auto"/>
        <w:right w:val="none" w:sz="0" w:space="0" w:color="auto"/>
      </w:divBdr>
    </w:div>
    <w:div w:id="1244560608">
      <w:bodyDiv w:val="1"/>
      <w:marLeft w:val="0"/>
      <w:marRight w:val="0"/>
      <w:marTop w:val="0"/>
      <w:marBottom w:val="0"/>
      <w:divBdr>
        <w:top w:val="none" w:sz="0" w:space="0" w:color="auto"/>
        <w:left w:val="none" w:sz="0" w:space="0" w:color="auto"/>
        <w:bottom w:val="none" w:sz="0" w:space="0" w:color="auto"/>
        <w:right w:val="none" w:sz="0" w:space="0" w:color="auto"/>
      </w:divBdr>
    </w:div>
    <w:div w:id="1303727093">
      <w:bodyDiv w:val="1"/>
      <w:marLeft w:val="0"/>
      <w:marRight w:val="0"/>
      <w:marTop w:val="0"/>
      <w:marBottom w:val="0"/>
      <w:divBdr>
        <w:top w:val="none" w:sz="0" w:space="0" w:color="auto"/>
        <w:left w:val="none" w:sz="0" w:space="0" w:color="auto"/>
        <w:bottom w:val="none" w:sz="0" w:space="0" w:color="auto"/>
        <w:right w:val="none" w:sz="0" w:space="0" w:color="auto"/>
      </w:divBdr>
    </w:div>
    <w:div w:id="1330675073">
      <w:bodyDiv w:val="1"/>
      <w:marLeft w:val="0"/>
      <w:marRight w:val="0"/>
      <w:marTop w:val="0"/>
      <w:marBottom w:val="0"/>
      <w:divBdr>
        <w:top w:val="none" w:sz="0" w:space="0" w:color="auto"/>
        <w:left w:val="none" w:sz="0" w:space="0" w:color="auto"/>
        <w:bottom w:val="none" w:sz="0" w:space="0" w:color="auto"/>
        <w:right w:val="none" w:sz="0" w:space="0" w:color="auto"/>
      </w:divBdr>
    </w:div>
    <w:div w:id="1427726585">
      <w:bodyDiv w:val="1"/>
      <w:marLeft w:val="0"/>
      <w:marRight w:val="0"/>
      <w:marTop w:val="0"/>
      <w:marBottom w:val="0"/>
      <w:divBdr>
        <w:top w:val="none" w:sz="0" w:space="0" w:color="auto"/>
        <w:left w:val="none" w:sz="0" w:space="0" w:color="auto"/>
        <w:bottom w:val="none" w:sz="0" w:space="0" w:color="auto"/>
        <w:right w:val="none" w:sz="0" w:space="0" w:color="auto"/>
      </w:divBdr>
    </w:div>
    <w:div w:id="1475559623">
      <w:bodyDiv w:val="1"/>
      <w:marLeft w:val="0"/>
      <w:marRight w:val="0"/>
      <w:marTop w:val="0"/>
      <w:marBottom w:val="0"/>
      <w:divBdr>
        <w:top w:val="none" w:sz="0" w:space="0" w:color="auto"/>
        <w:left w:val="none" w:sz="0" w:space="0" w:color="auto"/>
        <w:bottom w:val="none" w:sz="0" w:space="0" w:color="auto"/>
        <w:right w:val="none" w:sz="0" w:space="0" w:color="auto"/>
      </w:divBdr>
    </w:div>
    <w:div w:id="1593662391">
      <w:bodyDiv w:val="1"/>
      <w:marLeft w:val="0"/>
      <w:marRight w:val="0"/>
      <w:marTop w:val="0"/>
      <w:marBottom w:val="0"/>
      <w:divBdr>
        <w:top w:val="none" w:sz="0" w:space="0" w:color="auto"/>
        <w:left w:val="none" w:sz="0" w:space="0" w:color="auto"/>
        <w:bottom w:val="none" w:sz="0" w:space="0" w:color="auto"/>
        <w:right w:val="none" w:sz="0" w:space="0" w:color="auto"/>
      </w:divBdr>
    </w:div>
    <w:div w:id="1607611308">
      <w:bodyDiv w:val="1"/>
      <w:marLeft w:val="0"/>
      <w:marRight w:val="0"/>
      <w:marTop w:val="0"/>
      <w:marBottom w:val="0"/>
      <w:divBdr>
        <w:top w:val="none" w:sz="0" w:space="0" w:color="auto"/>
        <w:left w:val="none" w:sz="0" w:space="0" w:color="auto"/>
        <w:bottom w:val="none" w:sz="0" w:space="0" w:color="auto"/>
        <w:right w:val="none" w:sz="0" w:space="0" w:color="auto"/>
      </w:divBdr>
    </w:div>
    <w:div w:id="1650790778">
      <w:bodyDiv w:val="1"/>
      <w:marLeft w:val="0"/>
      <w:marRight w:val="0"/>
      <w:marTop w:val="0"/>
      <w:marBottom w:val="0"/>
      <w:divBdr>
        <w:top w:val="none" w:sz="0" w:space="0" w:color="auto"/>
        <w:left w:val="none" w:sz="0" w:space="0" w:color="auto"/>
        <w:bottom w:val="none" w:sz="0" w:space="0" w:color="auto"/>
        <w:right w:val="none" w:sz="0" w:space="0" w:color="auto"/>
      </w:divBdr>
    </w:div>
    <w:div w:id="1658725615">
      <w:bodyDiv w:val="1"/>
      <w:marLeft w:val="0"/>
      <w:marRight w:val="0"/>
      <w:marTop w:val="0"/>
      <w:marBottom w:val="0"/>
      <w:divBdr>
        <w:top w:val="none" w:sz="0" w:space="0" w:color="auto"/>
        <w:left w:val="none" w:sz="0" w:space="0" w:color="auto"/>
        <w:bottom w:val="none" w:sz="0" w:space="0" w:color="auto"/>
        <w:right w:val="none" w:sz="0" w:space="0" w:color="auto"/>
      </w:divBdr>
    </w:div>
    <w:div w:id="1688755046">
      <w:bodyDiv w:val="1"/>
      <w:marLeft w:val="0"/>
      <w:marRight w:val="0"/>
      <w:marTop w:val="0"/>
      <w:marBottom w:val="0"/>
      <w:divBdr>
        <w:top w:val="none" w:sz="0" w:space="0" w:color="auto"/>
        <w:left w:val="none" w:sz="0" w:space="0" w:color="auto"/>
        <w:bottom w:val="none" w:sz="0" w:space="0" w:color="auto"/>
        <w:right w:val="none" w:sz="0" w:space="0" w:color="auto"/>
      </w:divBdr>
    </w:div>
    <w:div w:id="1698391010">
      <w:bodyDiv w:val="1"/>
      <w:marLeft w:val="0"/>
      <w:marRight w:val="0"/>
      <w:marTop w:val="0"/>
      <w:marBottom w:val="0"/>
      <w:divBdr>
        <w:top w:val="none" w:sz="0" w:space="0" w:color="auto"/>
        <w:left w:val="none" w:sz="0" w:space="0" w:color="auto"/>
        <w:bottom w:val="none" w:sz="0" w:space="0" w:color="auto"/>
        <w:right w:val="none" w:sz="0" w:space="0" w:color="auto"/>
      </w:divBdr>
    </w:div>
    <w:div w:id="1703704981">
      <w:bodyDiv w:val="1"/>
      <w:marLeft w:val="0"/>
      <w:marRight w:val="0"/>
      <w:marTop w:val="0"/>
      <w:marBottom w:val="0"/>
      <w:divBdr>
        <w:top w:val="none" w:sz="0" w:space="0" w:color="auto"/>
        <w:left w:val="none" w:sz="0" w:space="0" w:color="auto"/>
        <w:bottom w:val="none" w:sz="0" w:space="0" w:color="auto"/>
        <w:right w:val="none" w:sz="0" w:space="0" w:color="auto"/>
      </w:divBdr>
    </w:div>
    <w:div w:id="1739278209">
      <w:bodyDiv w:val="1"/>
      <w:marLeft w:val="0"/>
      <w:marRight w:val="0"/>
      <w:marTop w:val="0"/>
      <w:marBottom w:val="0"/>
      <w:divBdr>
        <w:top w:val="none" w:sz="0" w:space="0" w:color="auto"/>
        <w:left w:val="none" w:sz="0" w:space="0" w:color="auto"/>
        <w:bottom w:val="none" w:sz="0" w:space="0" w:color="auto"/>
        <w:right w:val="none" w:sz="0" w:space="0" w:color="auto"/>
      </w:divBdr>
    </w:div>
    <w:div w:id="1774322869">
      <w:bodyDiv w:val="1"/>
      <w:marLeft w:val="0"/>
      <w:marRight w:val="0"/>
      <w:marTop w:val="0"/>
      <w:marBottom w:val="0"/>
      <w:divBdr>
        <w:top w:val="none" w:sz="0" w:space="0" w:color="auto"/>
        <w:left w:val="none" w:sz="0" w:space="0" w:color="auto"/>
        <w:bottom w:val="none" w:sz="0" w:space="0" w:color="auto"/>
        <w:right w:val="none" w:sz="0" w:space="0" w:color="auto"/>
      </w:divBdr>
    </w:div>
    <w:div w:id="1781759317">
      <w:bodyDiv w:val="1"/>
      <w:marLeft w:val="0"/>
      <w:marRight w:val="0"/>
      <w:marTop w:val="0"/>
      <w:marBottom w:val="0"/>
      <w:divBdr>
        <w:top w:val="none" w:sz="0" w:space="0" w:color="auto"/>
        <w:left w:val="none" w:sz="0" w:space="0" w:color="auto"/>
        <w:bottom w:val="none" w:sz="0" w:space="0" w:color="auto"/>
        <w:right w:val="none" w:sz="0" w:space="0" w:color="auto"/>
      </w:divBdr>
    </w:div>
    <w:div w:id="1784836388">
      <w:bodyDiv w:val="1"/>
      <w:marLeft w:val="0"/>
      <w:marRight w:val="0"/>
      <w:marTop w:val="0"/>
      <w:marBottom w:val="0"/>
      <w:divBdr>
        <w:top w:val="none" w:sz="0" w:space="0" w:color="auto"/>
        <w:left w:val="none" w:sz="0" w:space="0" w:color="auto"/>
        <w:bottom w:val="none" w:sz="0" w:space="0" w:color="auto"/>
        <w:right w:val="none" w:sz="0" w:space="0" w:color="auto"/>
      </w:divBdr>
    </w:div>
    <w:div w:id="1792043949">
      <w:bodyDiv w:val="1"/>
      <w:marLeft w:val="0"/>
      <w:marRight w:val="0"/>
      <w:marTop w:val="0"/>
      <w:marBottom w:val="0"/>
      <w:divBdr>
        <w:top w:val="none" w:sz="0" w:space="0" w:color="auto"/>
        <w:left w:val="none" w:sz="0" w:space="0" w:color="auto"/>
        <w:bottom w:val="none" w:sz="0" w:space="0" w:color="auto"/>
        <w:right w:val="none" w:sz="0" w:space="0" w:color="auto"/>
      </w:divBdr>
    </w:div>
    <w:div w:id="1921673434">
      <w:bodyDiv w:val="1"/>
      <w:marLeft w:val="0"/>
      <w:marRight w:val="0"/>
      <w:marTop w:val="0"/>
      <w:marBottom w:val="0"/>
      <w:divBdr>
        <w:top w:val="none" w:sz="0" w:space="0" w:color="auto"/>
        <w:left w:val="none" w:sz="0" w:space="0" w:color="auto"/>
        <w:bottom w:val="none" w:sz="0" w:space="0" w:color="auto"/>
        <w:right w:val="none" w:sz="0" w:space="0" w:color="auto"/>
      </w:divBdr>
    </w:div>
    <w:div w:id="1941647060">
      <w:bodyDiv w:val="1"/>
      <w:marLeft w:val="0"/>
      <w:marRight w:val="0"/>
      <w:marTop w:val="0"/>
      <w:marBottom w:val="0"/>
      <w:divBdr>
        <w:top w:val="none" w:sz="0" w:space="0" w:color="auto"/>
        <w:left w:val="none" w:sz="0" w:space="0" w:color="auto"/>
        <w:bottom w:val="none" w:sz="0" w:space="0" w:color="auto"/>
        <w:right w:val="none" w:sz="0" w:space="0" w:color="auto"/>
      </w:divBdr>
    </w:div>
    <w:div w:id="1956859787">
      <w:bodyDiv w:val="1"/>
      <w:marLeft w:val="0"/>
      <w:marRight w:val="0"/>
      <w:marTop w:val="0"/>
      <w:marBottom w:val="0"/>
      <w:divBdr>
        <w:top w:val="none" w:sz="0" w:space="0" w:color="auto"/>
        <w:left w:val="none" w:sz="0" w:space="0" w:color="auto"/>
        <w:bottom w:val="none" w:sz="0" w:space="0" w:color="auto"/>
        <w:right w:val="none" w:sz="0" w:space="0" w:color="auto"/>
      </w:divBdr>
    </w:div>
    <w:div w:id="1983272857">
      <w:bodyDiv w:val="1"/>
      <w:marLeft w:val="0"/>
      <w:marRight w:val="0"/>
      <w:marTop w:val="0"/>
      <w:marBottom w:val="0"/>
      <w:divBdr>
        <w:top w:val="none" w:sz="0" w:space="0" w:color="auto"/>
        <w:left w:val="none" w:sz="0" w:space="0" w:color="auto"/>
        <w:bottom w:val="none" w:sz="0" w:space="0" w:color="auto"/>
        <w:right w:val="none" w:sz="0" w:space="0" w:color="auto"/>
      </w:divBdr>
    </w:div>
    <w:div w:id="2030376574">
      <w:bodyDiv w:val="1"/>
      <w:marLeft w:val="0"/>
      <w:marRight w:val="0"/>
      <w:marTop w:val="0"/>
      <w:marBottom w:val="0"/>
      <w:divBdr>
        <w:top w:val="none" w:sz="0" w:space="0" w:color="auto"/>
        <w:left w:val="none" w:sz="0" w:space="0" w:color="auto"/>
        <w:bottom w:val="none" w:sz="0" w:space="0" w:color="auto"/>
        <w:right w:val="none" w:sz="0" w:space="0" w:color="auto"/>
      </w:divBdr>
    </w:div>
    <w:div w:id="20759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just.ro/46/SitePages/concursuri.aspx?id_inst=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1723</Words>
  <Characters>9994</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MJLC</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Cosmina Naiba</dc:creator>
  <cp:lastModifiedBy>Laura Creanga</cp:lastModifiedBy>
  <cp:revision>3</cp:revision>
  <cp:lastPrinted>2021-05-05T12:57:00Z</cp:lastPrinted>
  <dcterms:created xsi:type="dcterms:W3CDTF">2021-10-18T05:43:00Z</dcterms:created>
  <dcterms:modified xsi:type="dcterms:W3CDTF">2021-10-18T05:50:00Z</dcterms:modified>
</cp:coreProperties>
</file>