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262" w:rsidRPr="0093202C" w:rsidRDefault="002E5262" w:rsidP="009718DE">
      <w:pPr>
        <w:keepNext/>
        <w:outlineLvl w:val="0"/>
        <w:rPr>
          <w:rFonts w:eastAsia="Times New Roman" w:cs="Times New Roman"/>
          <w:b/>
        </w:rPr>
      </w:pPr>
    </w:p>
    <w:p w:rsidR="00A56A49" w:rsidRPr="0093202C" w:rsidRDefault="00A56A49" w:rsidP="009718DE">
      <w:pPr>
        <w:keepNext/>
        <w:outlineLvl w:val="0"/>
        <w:rPr>
          <w:rFonts w:eastAsia="Times New Roman" w:cs="Times New Roman"/>
          <w:b/>
        </w:rPr>
      </w:pPr>
      <w:r w:rsidRPr="0093202C">
        <w:rPr>
          <w:rFonts w:eastAsia="Times New Roman" w:cs="Times New Roman"/>
          <w:b/>
        </w:rPr>
        <w:t>CURTEA  DE  APEL  PITEŞTI</w:t>
      </w:r>
    </w:p>
    <w:p w:rsidR="00A93AE2" w:rsidRPr="0093202C" w:rsidRDefault="00A93AE2" w:rsidP="009718DE">
      <w:pPr>
        <w:keepNext/>
        <w:outlineLvl w:val="0"/>
        <w:rPr>
          <w:rFonts w:eastAsia="Times New Roman" w:cs="Times New Roman"/>
          <w:b/>
        </w:rPr>
      </w:pPr>
      <w:r w:rsidRPr="0093202C">
        <w:rPr>
          <w:rFonts w:eastAsia="Times New Roman" w:cs="Times New Roman"/>
          <w:b/>
        </w:rPr>
        <w:t>Prelucrarea datelor cu caracter personal se realizează în conformitate cu prevederile legale în vigoare</w:t>
      </w:r>
    </w:p>
    <w:p w:rsidR="00A56A49" w:rsidRPr="0093202C" w:rsidRDefault="00F27FC2" w:rsidP="00A56A49">
      <w:pPr>
        <w:jc w:val="left"/>
        <w:rPr>
          <w:rFonts w:eastAsia="Times New Roman" w:cs="Times New Roman"/>
        </w:rPr>
      </w:pPr>
      <w:r w:rsidRPr="0093202C">
        <w:rPr>
          <w:rFonts w:cs="Times New Roman"/>
          <w:b/>
        </w:rPr>
        <w:t xml:space="preserve">Data afişării  </w:t>
      </w:r>
      <w:r w:rsidR="00046474" w:rsidRPr="0093202C">
        <w:rPr>
          <w:rFonts w:cs="Times New Roman"/>
          <w:b/>
        </w:rPr>
        <w:t>:</w:t>
      </w:r>
      <w:r w:rsidR="00B6108B" w:rsidRPr="0093202C">
        <w:rPr>
          <w:rFonts w:cs="Times New Roman"/>
          <w:b/>
        </w:rPr>
        <w:t xml:space="preserve"> </w:t>
      </w:r>
      <w:r w:rsidR="00C02574" w:rsidRPr="0093202C">
        <w:rPr>
          <w:rFonts w:cs="Times New Roman"/>
          <w:b/>
        </w:rPr>
        <w:t xml:space="preserve"> </w:t>
      </w:r>
      <w:r w:rsidR="003B634C" w:rsidRPr="003B634C">
        <w:rPr>
          <w:rFonts w:cs="Times New Roman"/>
          <w:b/>
        </w:rPr>
        <w:t xml:space="preserve">13 martie </w:t>
      </w:r>
      <w:r w:rsidR="006C3EB0" w:rsidRPr="003B634C">
        <w:rPr>
          <w:rFonts w:cs="Times New Roman"/>
          <w:b/>
        </w:rPr>
        <w:t>2023</w:t>
      </w:r>
    </w:p>
    <w:p w:rsidR="00A56A49" w:rsidRPr="0093202C" w:rsidRDefault="00A56A49" w:rsidP="00A56A49">
      <w:pPr>
        <w:jc w:val="left"/>
        <w:rPr>
          <w:rFonts w:eastAsia="Times New Roman" w:cs="Times New Roman"/>
        </w:rPr>
      </w:pPr>
    </w:p>
    <w:p w:rsidR="00A56A49" w:rsidRPr="0093202C" w:rsidRDefault="00A56A49" w:rsidP="00A56A49">
      <w:pPr>
        <w:jc w:val="left"/>
        <w:rPr>
          <w:rFonts w:eastAsia="Times New Roman" w:cs="Times New Roman"/>
          <w:sz w:val="26"/>
          <w:szCs w:val="26"/>
        </w:rPr>
      </w:pPr>
    </w:p>
    <w:p w:rsidR="00A56A49" w:rsidRPr="0093202C" w:rsidRDefault="00A56A49" w:rsidP="00A56A49">
      <w:pPr>
        <w:jc w:val="center"/>
        <w:rPr>
          <w:rFonts w:eastAsia="Times New Roman" w:cs="Times New Roman"/>
          <w:b/>
          <w:sz w:val="26"/>
          <w:szCs w:val="26"/>
        </w:rPr>
      </w:pPr>
      <w:r w:rsidRPr="0093202C">
        <w:rPr>
          <w:rFonts w:eastAsia="Times New Roman" w:cs="Times New Roman"/>
          <w:b/>
          <w:sz w:val="26"/>
          <w:szCs w:val="26"/>
        </w:rPr>
        <w:t>A N U N Ţ</w:t>
      </w:r>
    </w:p>
    <w:p w:rsidR="00046474" w:rsidRPr="0093202C" w:rsidRDefault="009614A0" w:rsidP="00A56A49">
      <w:pPr>
        <w:jc w:val="center"/>
        <w:rPr>
          <w:rFonts w:eastAsia="Times New Roman" w:cs="Times New Roman"/>
          <w:b/>
          <w:sz w:val="26"/>
          <w:szCs w:val="26"/>
        </w:rPr>
      </w:pPr>
      <w:r w:rsidRPr="0093202C">
        <w:rPr>
          <w:rFonts w:eastAsia="Times New Roman" w:cs="Times New Roman"/>
          <w:b/>
          <w:sz w:val="26"/>
          <w:szCs w:val="26"/>
        </w:rPr>
        <w:t>p</w:t>
      </w:r>
      <w:r w:rsidR="00046474" w:rsidRPr="0093202C">
        <w:rPr>
          <w:rFonts w:eastAsia="Times New Roman" w:cs="Times New Roman"/>
          <w:b/>
          <w:sz w:val="26"/>
          <w:szCs w:val="26"/>
        </w:rPr>
        <w:t>rivind ocuparea prin transfer la cerere a unor func</w:t>
      </w:r>
      <w:r w:rsidR="00027C6E" w:rsidRPr="0093202C">
        <w:rPr>
          <w:rFonts w:eastAsia="Times New Roman" w:cs="Times New Roman"/>
          <w:b/>
          <w:sz w:val="26"/>
          <w:szCs w:val="26"/>
        </w:rPr>
        <w:t>ții</w:t>
      </w:r>
      <w:r w:rsidR="00046474" w:rsidRPr="0093202C">
        <w:rPr>
          <w:rFonts w:eastAsia="Times New Roman" w:cs="Times New Roman"/>
          <w:b/>
          <w:sz w:val="26"/>
          <w:szCs w:val="26"/>
        </w:rPr>
        <w:t xml:space="preserve"> publice</w:t>
      </w:r>
      <w:r w:rsidR="00027C6E" w:rsidRPr="0093202C">
        <w:rPr>
          <w:rFonts w:eastAsia="Times New Roman" w:cs="Times New Roman"/>
          <w:b/>
          <w:sz w:val="26"/>
          <w:szCs w:val="26"/>
        </w:rPr>
        <w:t xml:space="preserve"> de execuție din </w:t>
      </w:r>
      <w:r w:rsidR="007656D7" w:rsidRPr="0093202C">
        <w:rPr>
          <w:rFonts w:eastAsia="Times New Roman" w:cs="Times New Roman"/>
          <w:b/>
          <w:sz w:val="26"/>
          <w:szCs w:val="26"/>
        </w:rPr>
        <w:t xml:space="preserve">cadrul </w:t>
      </w:r>
      <w:r w:rsidR="008F08B2" w:rsidRPr="0093202C">
        <w:rPr>
          <w:rFonts w:eastAsia="Times New Roman" w:cs="Times New Roman"/>
          <w:b/>
          <w:sz w:val="26"/>
          <w:szCs w:val="26"/>
        </w:rPr>
        <w:t>Tribunalului Vâlcea</w:t>
      </w:r>
      <w:r w:rsidR="003566C0" w:rsidRPr="0093202C">
        <w:rPr>
          <w:rFonts w:eastAsia="Times New Roman" w:cs="Times New Roman"/>
          <w:b/>
          <w:sz w:val="26"/>
          <w:szCs w:val="26"/>
        </w:rPr>
        <w:t xml:space="preserve"> și Tribunalului Argeș</w:t>
      </w:r>
    </w:p>
    <w:p w:rsidR="00A56A49" w:rsidRPr="0093202C" w:rsidRDefault="00A56A49" w:rsidP="00A56A49">
      <w:pPr>
        <w:spacing w:line="360" w:lineRule="auto"/>
        <w:jc w:val="center"/>
        <w:rPr>
          <w:rFonts w:eastAsia="Times New Roman" w:cs="Times New Roman"/>
        </w:rPr>
      </w:pPr>
    </w:p>
    <w:p w:rsidR="006D10B9" w:rsidRPr="0093202C" w:rsidRDefault="00A56A49" w:rsidP="00A56A49">
      <w:pPr>
        <w:rPr>
          <w:rFonts w:eastAsia="Times New Roman" w:cs="Times New Roman"/>
        </w:rPr>
      </w:pPr>
      <w:r w:rsidRPr="0093202C">
        <w:rPr>
          <w:rFonts w:eastAsia="Times New Roman" w:cs="Times New Roman"/>
        </w:rPr>
        <w:tab/>
      </w:r>
      <w:r w:rsidR="003F2095" w:rsidRPr="0093202C">
        <w:rPr>
          <w:rFonts w:eastAsia="Times New Roman" w:cs="Times New Roman"/>
        </w:rPr>
        <w:t>În temeiul dispozițiilor art.</w:t>
      </w:r>
      <w:r w:rsidR="00C328E2" w:rsidRPr="0093202C">
        <w:rPr>
          <w:rFonts w:eastAsia="Times New Roman" w:cs="Times New Roman"/>
        </w:rPr>
        <w:t xml:space="preserve"> </w:t>
      </w:r>
      <w:r w:rsidR="003F2095" w:rsidRPr="0093202C">
        <w:rPr>
          <w:rFonts w:eastAsia="Times New Roman" w:cs="Times New Roman"/>
        </w:rPr>
        <w:t>502 alin.</w:t>
      </w:r>
      <w:r w:rsidR="00C328E2" w:rsidRPr="0093202C">
        <w:rPr>
          <w:rFonts w:eastAsia="Times New Roman" w:cs="Times New Roman"/>
        </w:rPr>
        <w:t xml:space="preserve"> </w:t>
      </w:r>
      <w:r w:rsidR="003F2095" w:rsidRPr="0093202C">
        <w:rPr>
          <w:rFonts w:eastAsia="Times New Roman" w:cs="Times New Roman"/>
        </w:rPr>
        <w:t>(1) lit.</w:t>
      </w:r>
      <w:r w:rsidR="00651881" w:rsidRPr="0093202C">
        <w:rPr>
          <w:rFonts w:eastAsia="Times New Roman" w:cs="Times New Roman"/>
        </w:rPr>
        <w:t xml:space="preserve"> </w:t>
      </w:r>
      <w:r w:rsidR="003F2095" w:rsidRPr="0093202C">
        <w:rPr>
          <w:rFonts w:eastAsia="Times New Roman" w:cs="Times New Roman"/>
        </w:rPr>
        <w:t>c) și art.</w:t>
      </w:r>
      <w:r w:rsidR="00C328E2" w:rsidRPr="0093202C">
        <w:rPr>
          <w:rFonts w:eastAsia="Times New Roman" w:cs="Times New Roman"/>
        </w:rPr>
        <w:t xml:space="preserve"> </w:t>
      </w:r>
      <w:r w:rsidR="003F2095" w:rsidRPr="0093202C">
        <w:rPr>
          <w:rFonts w:eastAsia="Times New Roman" w:cs="Times New Roman"/>
        </w:rPr>
        <w:t>506 alin.</w:t>
      </w:r>
      <w:r w:rsidR="00C328E2" w:rsidRPr="0093202C">
        <w:rPr>
          <w:rFonts w:eastAsia="Times New Roman" w:cs="Times New Roman"/>
        </w:rPr>
        <w:t xml:space="preserve"> </w:t>
      </w:r>
      <w:r w:rsidR="003F2095" w:rsidRPr="0093202C">
        <w:rPr>
          <w:rFonts w:eastAsia="Times New Roman" w:cs="Times New Roman"/>
        </w:rPr>
        <w:t>(1)</w:t>
      </w:r>
      <w:r w:rsidR="006175C0" w:rsidRPr="0093202C">
        <w:rPr>
          <w:rFonts w:eastAsia="Times New Roman" w:cs="Times New Roman"/>
        </w:rPr>
        <w:t xml:space="preserve"> lit.</w:t>
      </w:r>
      <w:r w:rsidR="00C328E2" w:rsidRPr="0093202C">
        <w:rPr>
          <w:rFonts w:eastAsia="Times New Roman" w:cs="Times New Roman"/>
        </w:rPr>
        <w:t xml:space="preserve"> </w:t>
      </w:r>
      <w:r w:rsidR="006175C0" w:rsidRPr="0093202C">
        <w:rPr>
          <w:rFonts w:eastAsia="Times New Roman" w:cs="Times New Roman"/>
        </w:rPr>
        <w:t>b) alin.</w:t>
      </w:r>
      <w:r w:rsidR="00C328E2" w:rsidRPr="0093202C">
        <w:rPr>
          <w:rFonts w:eastAsia="Times New Roman" w:cs="Times New Roman"/>
        </w:rPr>
        <w:t xml:space="preserve"> </w:t>
      </w:r>
      <w:r w:rsidR="006175C0" w:rsidRPr="0093202C">
        <w:rPr>
          <w:rFonts w:eastAsia="Times New Roman" w:cs="Times New Roman"/>
        </w:rPr>
        <w:t xml:space="preserve">(2), </w:t>
      </w:r>
      <w:r w:rsidR="00C328E2" w:rsidRPr="0093202C">
        <w:rPr>
          <w:rFonts w:eastAsia="Times New Roman" w:cs="Times New Roman"/>
        </w:rPr>
        <w:t xml:space="preserve">                  </w:t>
      </w:r>
      <w:r w:rsidR="006175C0" w:rsidRPr="0093202C">
        <w:rPr>
          <w:rFonts w:eastAsia="Times New Roman" w:cs="Times New Roman"/>
        </w:rPr>
        <w:t>alin.</w:t>
      </w:r>
      <w:r w:rsidR="00C328E2" w:rsidRPr="0093202C">
        <w:rPr>
          <w:rFonts w:eastAsia="Times New Roman" w:cs="Times New Roman"/>
        </w:rPr>
        <w:t xml:space="preserve"> </w:t>
      </w:r>
      <w:r w:rsidR="00E41F35">
        <w:rPr>
          <w:rFonts w:eastAsia="Times New Roman" w:cs="Times New Roman"/>
        </w:rPr>
        <w:t>(5)</w:t>
      </w:r>
      <w:r w:rsidR="001A2ED2">
        <w:rPr>
          <w:rFonts w:eastAsia="Times New Roman" w:cs="Times New Roman"/>
        </w:rPr>
        <w:t xml:space="preserve"> și</w:t>
      </w:r>
      <w:r w:rsidR="006175C0" w:rsidRPr="0093202C">
        <w:rPr>
          <w:rFonts w:eastAsia="Times New Roman" w:cs="Times New Roman"/>
        </w:rPr>
        <w:t xml:space="preserve"> alin.</w:t>
      </w:r>
      <w:r w:rsidR="00C328E2" w:rsidRPr="0093202C">
        <w:rPr>
          <w:rFonts w:eastAsia="Times New Roman" w:cs="Times New Roman"/>
        </w:rPr>
        <w:t xml:space="preserve"> </w:t>
      </w:r>
      <w:r w:rsidR="006175C0" w:rsidRPr="0093202C">
        <w:rPr>
          <w:rFonts w:eastAsia="Times New Roman" w:cs="Times New Roman"/>
        </w:rPr>
        <w:t xml:space="preserve">(8) din Ordonanța de Urgență nr.57/2019 privind </w:t>
      </w:r>
      <w:r w:rsidR="00164C77" w:rsidRPr="0093202C">
        <w:rPr>
          <w:rFonts w:eastAsia="Times New Roman" w:cs="Times New Roman"/>
        </w:rPr>
        <w:t>Codul admi</w:t>
      </w:r>
      <w:r w:rsidR="00555705">
        <w:rPr>
          <w:rFonts w:eastAsia="Times New Roman" w:cs="Times New Roman"/>
        </w:rPr>
        <w:t xml:space="preserve">nistrativ, </w:t>
      </w:r>
      <w:r w:rsidR="00502D42" w:rsidRPr="0093202C">
        <w:rPr>
          <w:rFonts w:eastAsia="Times New Roman" w:cs="Times New Roman"/>
          <w:b/>
        </w:rPr>
        <w:t>Curtea de Apel Pitești</w:t>
      </w:r>
      <w:r w:rsidR="000F760D" w:rsidRPr="0093202C">
        <w:rPr>
          <w:rFonts w:eastAsia="Times New Roman" w:cs="Times New Roman"/>
          <w:b/>
        </w:rPr>
        <w:t xml:space="preserve">, </w:t>
      </w:r>
      <w:r w:rsidR="000F760D" w:rsidRPr="0093202C">
        <w:rPr>
          <w:rFonts w:eastAsia="Times New Roman" w:cs="Times New Roman"/>
          <w:i/>
        </w:rPr>
        <w:t>cu sediul în Pitești, str.</w:t>
      </w:r>
      <w:r w:rsidR="00BD612B" w:rsidRPr="0093202C">
        <w:rPr>
          <w:rFonts w:eastAsia="Times New Roman" w:cs="Times New Roman"/>
          <w:i/>
        </w:rPr>
        <w:t xml:space="preserve"> </w:t>
      </w:r>
      <w:r w:rsidR="000F760D" w:rsidRPr="0093202C">
        <w:rPr>
          <w:rFonts w:eastAsia="Times New Roman" w:cs="Times New Roman"/>
          <w:i/>
        </w:rPr>
        <w:t>Victoriei nr.22,</w:t>
      </w:r>
      <w:r w:rsidR="00BD612B" w:rsidRPr="0093202C">
        <w:rPr>
          <w:rFonts w:eastAsia="Times New Roman" w:cs="Times New Roman"/>
          <w:i/>
        </w:rPr>
        <w:t xml:space="preserve"> jud. Argeș,</w:t>
      </w:r>
      <w:r w:rsidR="00502D42" w:rsidRPr="0093202C">
        <w:rPr>
          <w:rFonts w:eastAsia="Times New Roman" w:cs="Times New Roman"/>
          <w:i/>
        </w:rPr>
        <w:t xml:space="preserve"> </w:t>
      </w:r>
      <w:r w:rsidR="00502D42" w:rsidRPr="0093202C">
        <w:rPr>
          <w:rFonts w:eastAsia="Times New Roman" w:cs="Times New Roman"/>
        </w:rPr>
        <w:t>anunță declanșarea proceduri</w:t>
      </w:r>
      <w:r w:rsidR="00571AAE" w:rsidRPr="0093202C">
        <w:rPr>
          <w:rFonts w:eastAsia="Times New Roman" w:cs="Times New Roman"/>
        </w:rPr>
        <w:t>i</w:t>
      </w:r>
      <w:r w:rsidR="00502D42" w:rsidRPr="0093202C">
        <w:rPr>
          <w:rFonts w:eastAsia="Times New Roman" w:cs="Times New Roman"/>
        </w:rPr>
        <w:t xml:space="preserve"> de ocupare a </w:t>
      </w:r>
      <w:r w:rsidR="009A3C58" w:rsidRPr="0093202C">
        <w:rPr>
          <w:rFonts w:eastAsia="Times New Roman" w:cs="Times New Roman"/>
        </w:rPr>
        <w:t>unor</w:t>
      </w:r>
      <w:r w:rsidR="00502D42" w:rsidRPr="0093202C">
        <w:rPr>
          <w:rFonts w:eastAsia="Times New Roman" w:cs="Times New Roman"/>
        </w:rPr>
        <w:t xml:space="preserve"> funcții publice de execuție</w:t>
      </w:r>
      <w:r w:rsidR="00571AAE" w:rsidRPr="0093202C">
        <w:rPr>
          <w:rFonts w:eastAsia="Times New Roman" w:cs="Times New Roman"/>
        </w:rPr>
        <w:t xml:space="preserve"> vacante</w:t>
      </w:r>
      <w:r w:rsidR="006D10B9" w:rsidRPr="0093202C">
        <w:rPr>
          <w:rFonts w:eastAsia="Times New Roman" w:cs="Times New Roman"/>
        </w:rPr>
        <w:t>,</w:t>
      </w:r>
      <w:r w:rsidR="00571AAE" w:rsidRPr="0093202C">
        <w:rPr>
          <w:rFonts w:eastAsia="Times New Roman" w:cs="Times New Roman"/>
        </w:rPr>
        <w:t xml:space="preserve"> </w:t>
      </w:r>
      <w:r w:rsidR="00FF623C" w:rsidRPr="0093202C">
        <w:rPr>
          <w:rFonts w:eastAsia="Times New Roman" w:cs="Times New Roman"/>
          <w:b/>
          <w:i/>
          <w:u w:val="single"/>
        </w:rPr>
        <w:t>prin transfer la cerere</w:t>
      </w:r>
      <w:r w:rsidR="00FF623C" w:rsidRPr="0093202C">
        <w:rPr>
          <w:rFonts w:eastAsia="Times New Roman" w:cs="Times New Roman"/>
          <w:b/>
          <w:u w:val="single"/>
        </w:rPr>
        <w:t>,</w:t>
      </w:r>
      <w:r w:rsidR="006D10B9" w:rsidRPr="0093202C">
        <w:rPr>
          <w:rFonts w:eastAsia="Times New Roman" w:cs="Times New Roman"/>
        </w:rPr>
        <w:t xml:space="preserve"> respectiv :</w:t>
      </w:r>
    </w:p>
    <w:p w:rsidR="00BD612B" w:rsidRPr="0093202C" w:rsidRDefault="00072B7F" w:rsidP="008D04AA">
      <w:pPr>
        <w:numPr>
          <w:ilvl w:val="0"/>
          <w:numId w:val="10"/>
        </w:numPr>
        <w:tabs>
          <w:tab w:val="left" w:pos="734"/>
        </w:tabs>
        <w:autoSpaceDE w:val="0"/>
        <w:autoSpaceDN w:val="0"/>
        <w:adjustRightInd w:val="0"/>
        <w:ind w:left="734"/>
        <w:rPr>
          <w:rFonts w:eastAsia="Times New Roman" w:cs="Times New Roman"/>
          <w:b/>
          <w:lang w:eastAsia="ro-RO"/>
        </w:rPr>
      </w:pPr>
      <w:r w:rsidRPr="0093202C">
        <w:rPr>
          <w:rFonts w:eastAsia="Times New Roman" w:cs="Times New Roman"/>
          <w:b/>
          <w:lang w:eastAsia="ro-RO"/>
        </w:rPr>
        <w:t xml:space="preserve">2 posturi </w:t>
      </w:r>
      <w:r w:rsidR="00BD612B" w:rsidRPr="0093202C">
        <w:rPr>
          <w:rFonts w:eastAsia="Times New Roman" w:cs="Times New Roman"/>
          <w:b/>
          <w:lang w:eastAsia="ro-RO"/>
        </w:rPr>
        <w:t>con</w:t>
      </w:r>
      <w:r w:rsidR="00472F99" w:rsidRPr="0093202C">
        <w:rPr>
          <w:rFonts w:eastAsia="Times New Roman" w:cs="Times New Roman"/>
          <w:b/>
          <w:lang w:eastAsia="ro-RO"/>
        </w:rPr>
        <w:t xml:space="preserve">silier, clasa I, grad superior - </w:t>
      </w:r>
      <w:r w:rsidR="00BD612B" w:rsidRPr="0093202C">
        <w:rPr>
          <w:rFonts w:eastAsia="Times New Roman" w:cs="Times New Roman"/>
          <w:b/>
          <w:lang w:eastAsia="ro-RO"/>
        </w:rPr>
        <w:t xml:space="preserve">cu specializarea economist - </w:t>
      </w:r>
      <w:r w:rsidR="00E063BA" w:rsidRPr="0093202C">
        <w:rPr>
          <w:rFonts w:eastAsia="Times New Roman" w:cs="Times New Roman"/>
          <w:b/>
          <w:lang w:eastAsia="ro-RO"/>
        </w:rPr>
        <w:t xml:space="preserve">                  </w:t>
      </w:r>
      <w:r w:rsidR="00BD612B" w:rsidRPr="0093202C">
        <w:rPr>
          <w:rFonts w:eastAsia="Times New Roman" w:cs="Times New Roman"/>
          <w:b/>
          <w:lang w:eastAsia="ro-RO"/>
        </w:rPr>
        <w:t xml:space="preserve">la </w:t>
      </w:r>
      <w:r w:rsidR="00BD612B" w:rsidRPr="0093202C">
        <w:rPr>
          <w:rFonts w:eastAsia="Times New Roman" w:cs="Times New Roman"/>
          <w:b/>
          <w:i/>
          <w:lang w:eastAsia="ro-RO"/>
        </w:rPr>
        <w:t>Tribunalul Vâlce</w:t>
      </w:r>
      <w:r w:rsidR="00472F99" w:rsidRPr="0093202C">
        <w:rPr>
          <w:rFonts w:eastAsia="Times New Roman" w:cs="Times New Roman"/>
          <w:b/>
          <w:i/>
          <w:lang w:eastAsia="ro-RO"/>
        </w:rPr>
        <w:t>a</w:t>
      </w:r>
      <w:r w:rsidR="00472F99" w:rsidRPr="0093202C">
        <w:rPr>
          <w:rFonts w:eastAsia="Times New Roman" w:cs="Times New Roman"/>
          <w:b/>
          <w:lang w:eastAsia="ro-RO"/>
        </w:rPr>
        <w:t>,</w:t>
      </w:r>
      <w:r w:rsidR="00BD612B" w:rsidRPr="0093202C">
        <w:rPr>
          <w:rFonts w:eastAsia="Times New Roman" w:cs="Times New Roman"/>
          <w:b/>
          <w:lang w:eastAsia="ro-RO"/>
        </w:rPr>
        <w:t xml:space="preserve"> Compartimentul economico-financiar şi administrativ</w:t>
      </w:r>
      <w:r w:rsidR="00816FB0" w:rsidRPr="0093202C">
        <w:rPr>
          <w:rFonts w:eastAsia="Times New Roman" w:cs="Times New Roman"/>
          <w:b/>
          <w:lang w:eastAsia="ro-RO"/>
        </w:rPr>
        <w:t>;</w:t>
      </w:r>
    </w:p>
    <w:p w:rsidR="008F08B2" w:rsidRPr="0093202C" w:rsidRDefault="00BF6D96" w:rsidP="00BF6D96">
      <w:pPr>
        <w:ind w:left="708"/>
        <w:rPr>
          <w:rFonts w:eastAsia="Times New Roman" w:cs="Times New Roman"/>
          <w:b/>
          <w:lang w:eastAsia="ro-RO"/>
        </w:rPr>
      </w:pPr>
      <w:r w:rsidRPr="0093202C">
        <w:rPr>
          <w:rFonts w:eastAsia="Times New Roman" w:cs="Times New Roman"/>
        </w:rPr>
        <w:t xml:space="preserve">- </w:t>
      </w:r>
      <w:r w:rsidR="003F4F8D" w:rsidRPr="0093202C">
        <w:rPr>
          <w:rFonts w:eastAsia="Times New Roman" w:cs="Times New Roman"/>
        </w:rPr>
        <w:t xml:space="preserve"> </w:t>
      </w:r>
      <w:r w:rsidRPr="0093202C">
        <w:rPr>
          <w:rFonts w:eastAsia="Times New Roman" w:cs="Times New Roman"/>
          <w:b/>
        </w:rPr>
        <w:t xml:space="preserve">1 post </w:t>
      </w:r>
      <w:r w:rsidR="00072B7F" w:rsidRPr="0093202C">
        <w:rPr>
          <w:rFonts w:eastAsia="Times New Roman" w:cs="Times New Roman"/>
          <w:b/>
        </w:rPr>
        <w:t xml:space="preserve"> </w:t>
      </w:r>
      <w:r w:rsidR="00072B7F" w:rsidRPr="0093202C">
        <w:rPr>
          <w:rFonts w:eastAsia="Times New Roman" w:cs="Times New Roman"/>
          <w:b/>
          <w:lang w:eastAsia="ro-RO"/>
        </w:rPr>
        <w:t>con</w:t>
      </w:r>
      <w:r w:rsidR="00472F99" w:rsidRPr="0093202C">
        <w:rPr>
          <w:rFonts w:eastAsia="Times New Roman" w:cs="Times New Roman"/>
          <w:b/>
          <w:lang w:eastAsia="ro-RO"/>
        </w:rPr>
        <w:t>silier, clasa I, grad superior -</w:t>
      </w:r>
      <w:r w:rsidR="00072B7F" w:rsidRPr="0093202C">
        <w:rPr>
          <w:rFonts w:eastAsia="Times New Roman" w:cs="Times New Roman"/>
          <w:b/>
        </w:rPr>
        <w:t xml:space="preserve"> </w:t>
      </w:r>
      <w:r w:rsidRPr="0093202C">
        <w:rPr>
          <w:rFonts w:eastAsia="Times New Roman" w:cs="Times New Roman"/>
          <w:b/>
        </w:rPr>
        <w:t xml:space="preserve">specializare economist </w:t>
      </w:r>
      <w:r w:rsidR="00816FB0" w:rsidRPr="0093202C">
        <w:rPr>
          <w:rFonts w:eastAsia="Times New Roman" w:cs="Times New Roman"/>
          <w:b/>
        </w:rPr>
        <w:t>–</w:t>
      </w:r>
      <w:r w:rsidRPr="0093202C">
        <w:rPr>
          <w:rFonts w:eastAsia="Times New Roman" w:cs="Times New Roman"/>
          <w:b/>
        </w:rPr>
        <w:t xml:space="preserve"> </w:t>
      </w:r>
      <w:r w:rsidR="00E063BA" w:rsidRPr="0093202C">
        <w:rPr>
          <w:rFonts w:eastAsia="Times New Roman" w:cs="Times New Roman"/>
          <w:b/>
        </w:rPr>
        <w:t xml:space="preserve">                                   </w:t>
      </w:r>
      <w:r w:rsidR="00472F99" w:rsidRPr="0093202C">
        <w:rPr>
          <w:rFonts w:eastAsia="Times New Roman" w:cs="Times New Roman"/>
          <w:b/>
        </w:rPr>
        <w:t xml:space="preserve">la </w:t>
      </w:r>
      <w:r w:rsidR="00472F99" w:rsidRPr="0093202C">
        <w:rPr>
          <w:rFonts w:eastAsia="Times New Roman" w:cs="Times New Roman"/>
          <w:b/>
          <w:i/>
        </w:rPr>
        <w:t>Tribunalul Argeș,</w:t>
      </w:r>
      <w:r w:rsidR="00816FB0" w:rsidRPr="0093202C">
        <w:rPr>
          <w:rFonts w:eastAsia="Times New Roman" w:cs="Times New Roman"/>
          <w:b/>
        </w:rPr>
        <w:t xml:space="preserve"> </w:t>
      </w:r>
      <w:r w:rsidR="00816FB0" w:rsidRPr="0093202C">
        <w:rPr>
          <w:rFonts w:eastAsia="Times New Roman" w:cs="Times New Roman"/>
          <w:b/>
          <w:lang w:eastAsia="ro-RO"/>
        </w:rPr>
        <w:t>Compartimentul economico-financiar şi administrativ;</w:t>
      </w:r>
    </w:p>
    <w:p w:rsidR="00816FB0" w:rsidRPr="0093202C" w:rsidRDefault="00816FB0" w:rsidP="00BF6D96">
      <w:pPr>
        <w:ind w:left="708"/>
        <w:rPr>
          <w:rFonts w:eastAsia="Times New Roman" w:cs="Times New Roman"/>
        </w:rPr>
      </w:pPr>
      <w:r w:rsidRPr="0093202C">
        <w:rPr>
          <w:rFonts w:eastAsia="Times New Roman" w:cs="Times New Roman"/>
          <w:b/>
          <w:lang w:eastAsia="ro-RO"/>
        </w:rPr>
        <w:t xml:space="preserve">- </w:t>
      </w:r>
      <w:r w:rsidR="00301CE8" w:rsidRPr="0093202C">
        <w:rPr>
          <w:rFonts w:eastAsia="Times New Roman" w:cs="Times New Roman"/>
          <w:b/>
          <w:lang w:eastAsia="ro-RO"/>
        </w:rPr>
        <w:t xml:space="preserve"> 1 post consilier</w:t>
      </w:r>
      <w:r w:rsidR="00472F99" w:rsidRPr="0093202C">
        <w:rPr>
          <w:rFonts w:eastAsia="Times New Roman" w:cs="Times New Roman"/>
          <w:b/>
          <w:lang w:eastAsia="ro-RO"/>
        </w:rPr>
        <w:t xml:space="preserve">, clasa I, grad superior </w:t>
      </w:r>
      <w:r w:rsidR="00301CE8" w:rsidRPr="0093202C">
        <w:rPr>
          <w:rFonts w:eastAsia="Times New Roman" w:cs="Times New Roman"/>
          <w:b/>
          <w:lang w:eastAsia="ro-RO"/>
        </w:rPr>
        <w:t>– specializa</w:t>
      </w:r>
      <w:r w:rsidR="00472F99" w:rsidRPr="0093202C">
        <w:rPr>
          <w:rFonts w:eastAsia="Times New Roman" w:cs="Times New Roman"/>
          <w:b/>
          <w:lang w:eastAsia="ro-RO"/>
        </w:rPr>
        <w:t xml:space="preserve">re inginer - </w:t>
      </w:r>
      <w:r w:rsidR="00E063BA" w:rsidRPr="0093202C">
        <w:rPr>
          <w:rFonts w:eastAsia="Times New Roman" w:cs="Times New Roman"/>
          <w:b/>
          <w:lang w:eastAsia="ro-RO"/>
        </w:rPr>
        <w:t xml:space="preserve">                              la </w:t>
      </w:r>
      <w:r w:rsidR="00472F99" w:rsidRPr="0093202C">
        <w:rPr>
          <w:rFonts w:eastAsia="Times New Roman" w:cs="Times New Roman"/>
          <w:b/>
          <w:i/>
          <w:lang w:eastAsia="ro-RO"/>
        </w:rPr>
        <w:t>Tribunalul Argeș</w:t>
      </w:r>
      <w:r w:rsidR="00472F99" w:rsidRPr="0093202C">
        <w:rPr>
          <w:rFonts w:eastAsia="Times New Roman" w:cs="Times New Roman"/>
          <w:b/>
          <w:lang w:eastAsia="ro-RO"/>
        </w:rPr>
        <w:t xml:space="preserve">, </w:t>
      </w:r>
      <w:r w:rsidR="00301CE8" w:rsidRPr="0093202C">
        <w:rPr>
          <w:rFonts w:eastAsia="Times New Roman" w:cs="Times New Roman"/>
          <w:b/>
          <w:lang w:eastAsia="ro-RO"/>
        </w:rPr>
        <w:t>Compartimentul economico-financiar şi administrativ.</w:t>
      </w:r>
    </w:p>
    <w:p w:rsidR="004B5665" w:rsidRPr="0093202C" w:rsidRDefault="004B5665" w:rsidP="00BD612B">
      <w:pPr>
        <w:rPr>
          <w:rFonts w:eastAsia="Times New Roman" w:cs="Times New Roman"/>
        </w:rPr>
      </w:pPr>
    </w:p>
    <w:p w:rsidR="004B5665" w:rsidRPr="0093202C" w:rsidRDefault="00D41736" w:rsidP="000C308C">
      <w:pPr>
        <w:ind w:firstLine="708"/>
        <w:rPr>
          <w:rFonts w:eastAsia="Times New Roman" w:cs="Times New Roman"/>
          <w:color w:val="000000"/>
          <w:lang w:eastAsia="ro-RO"/>
        </w:rPr>
      </w:pPr>
      <w:r w:rsidRPr="0093202C">
        <w:rPr>
          <w:rFonts w:eastAsia="Times New Roman" w:cs="Times New Roman"/>
        </w:rPr>
        <w:t xml:space="preserve">Transferul la cerere se </w:t>
      </w:r>
      <w:r w:rsidR="00DF28E8" w:rsidRPr="0093202C">
        <w:rPr>
          <w:rFonts w:eastAsia="Times New Roman" w:cs="Times New Roman"/>
        </w:rPr>
        <w:t xml:space="preserve">face pe o funcție publică </w:t>
      </w:r>
      <w:r w:rsidR="00DF28E8" w:rsidRPr="0093202C">
        <w:rPr>
          <w:rFonts w:eastAsia="Times New Roman" w:cs="Times New Roman"/>
          <w:color w:val="000000"/>
          <w:lang w:eastAsia="ro-RO"/>
        </w:rPr>
        <w:t>vacantă de acelaşi nivel, cu respectarea categoriei, clasei şi gradului profesional al funcţionarului public</w:t>
      </w:r>
      <w:r w:rsidR="00704C18" w:rsidRPr="0093202C">
        <w:rPr>
          <w:rFonts w:eastAsia="Times New Roman" w:cs="Times New Roman"/>
          <w:color w:val="000000"/>
          <w:lang w:eastAsia="ro-RO"/>
        </w:rPr>
        <w:t xml:space="preserve">, cu îndeplinirea condițiilor de studii, condițiilor de vechime și condițiilor specifice pentru ocuparea funcției publice în care urmează să fie transferat, prevăzute în fișa postului, </w:t>
      </w:r>
      <w:r w:rsidRPr="0093202C">
        <w:rPr>
          <w:rFonts w:eastAsia="Times New Roman" w:cs="Times New Roman"/>
        </w:rPr>
        <w:t xml:space="preserve">potrivit dispozițiilor </w:t>
      </w:r>
      <w:r w:rsidR="004B5665" w:rsidRPr="0093202C">
        <w:rPr>
          <w:rFonts w:eastAsia="Times New Roman" w:cs="Times New Roman"/>
        </w:rPr>
        <w:t xml:space="preserve">                 </w:t>
      </w:r>
      <w:r w:rsidRPr="0093202C">
        <w:rPr>
          <w:rFonts w:eastAsia="Times New Roman" w:cs="Times New Roman"/>
        </w:rPr>
        <w:t>art.</w:t>
      </w:r>
      <w:r w:rsidR="004B5665" w:rsidRPr="0093202C">
        <w:rPr>
          <w:rFonts w:eastAsia="Times New Roman" w:cs="Times New Roman"/>
        </w:rPr>
        <w:t xml:space="preserve"> </w:t>
      </w:r>
      <w:r w:rsidRPr="0093202C">
        <w:rPr>
          <w:rFonts w:eastAsia="Times New Roman" w:cs="Times New Roman"/>
        </w:rPr>
        <w:t>506 alin.</w:t>
      </w:r>
      <w:r w:rsidR="00CA3708" w:rsidRPr="0093202C">
        <w:rPr>
          <w:rFonts w:eastAsia="Times New Roman" w:cs="Times New Roman"/>
        </w:rPr>
        <w:t>(</w:t>
      </w:r>
      <w:r w:rsidRPr="0093202C">
        <w:rPr>
          <w:rFonts w:eastAsia="Times New Roman" w:cs="Times New Roman"/>
        </w:rPr>
        <w:t>2</w:t>
      </w:r>
      <w:r w:rsidR="00CA3708" w:rsidRPr="0093202C">
        <w:rPr>
          <w:rFonts w:eastAsia="Times New Roman" w:cs="Times New Roman"/>
        </w:rPr>
        <w:t>)</w:t>
      </w:r>
      <w:r w:rsidRPr="0093202C">
        <w:rPr>
          <w:rFonts w:eastAsia="Times New Roman" w:cs="Times New Roman"/>
        </w:rPr>
        <w:t xml:space="preserve"> și </w:t>
      </w:r>
      <w:r w:rsidR="00CA3708" w:rsidRPr="0093202C">
        <w:rPr>
          <w:rFonts w:eastAsia="Times New Roman" w:cs="Times New Roman"/>
        </w:rPr>
        <w:t>(</w:t>
      </w:r>
      <w:r w:rsidR="0052217E" w:rsidRPr="0093202C">
        <w:rPr>
          <w:rFonts w:eastAsia="Times New Roman" w:cs="Times New Roman"/>
        </w:rPr>
        <w:t>5</w:t>
      </w:r>
      <w:r w:rsidR="00CA3708" w:rsidRPr="0093202C">
        <w:rPr>
          <w:rFonts w:eastAsia="Times New Roman" w:cs="Times New Roman"/>
        </w:rPr>
        <w:t>)</w:t>
      </w:r>
      <w:r w:rsidRPr="0093202C">
        <w:rPr>
          <w:rFonts w:eastAsia="Times New Roman" w:cs="Times New Roman"/>
        </w:rPr>
        <w:t xml:space="preserve"> din Codul administrativ</w:t>
      </w:r>
      <w:r w:rsidR="0052217E" w:rsidRPr="0093202C">
        <w:rPr>
          <w:rFonts w:eastAsia="Times New Roman" w:cs="Times New Roman"/>
        </w:rPr>
        <w:t>.</w:t>
      </w:r>
    </w:p>
    <w:p w:rsidR="000C308C" w:rsidRPr="0093202C" w:rsidRDefault="000C308C" w:rsidP="00536B45">
      <w:pPr>
        <w:rPr>
          <w:rFonts w:eastAsia="Times New Roman" w:cs="Times New Roman"/>
        </w:rPr>
      </w:pPr>
    </w:p>
    <w:p w:rsidR="0066342A" w:rsidRPr="0093202C" w:rsidRDefault="00BA01F0" w:rsidP="007901EB">
      <w:pPr>
        <w:ind w:firstLine="708"/>
        <w:rPr>
          <w:rFonts w:eastAsia="Times New Roman" w:cs="Times New Roman"/>
          <w:b/>
          <w:u w:val="single"/>
        </w:rPr>
      </w:pPr>
      <w:r w:rsidRPr="0093202C">
        <w:rPr>
          <w:rFonts w:eastAsia="Times New Roman" w:cs="Times New Roman"/>
          <w:b/>
          <w:u w:val="single"/>
        </w:rPr>
        <w:t>Documente necesare și dată limită :</w:t>
      </w:r>
    </w:p>
    <w:p w:rsidR="007901EB" w:rsidRPr="0093202C" w:rsidRDefault="007901EB" w:rsidP="007901EB">
      <w:pPr>
        <w:ind w:firstLine="708"/>
        <w:rPr>
          <w:rFonts w:eastAsia="Times New Roman" w:cs="Times New Roman"/>
          <w:b/>
          <w:u w:val="single"/>
        </w:rPr>
      </w:pPr>
    </w:p>
    <w:p w:rsidR="00D106C4" w:rsidRPr="0093202C" w:rsidRDefault="00BD612B" w:rsidP="00175880">
      <w:pPr>
        <w:ind w:firstLine="708"/>
        <w:rPr>
          <w:rFonts w:eastAsia="Times New Roman" w:cs="Times New Roman"/>
          <w:i/>
        </w:rPr>
      </w:pPr>
      <w:r w:rsidRPr="0093202C">
        <w:rPr>
          <w:rFonts w:eastAsia="Times New Roman" w:cs="Times New Roman"/>
        </w:rPr>
        <w:t>Î</w:t>
      </w:r>
      <w:r w:rsidR="00536B45" w:rsidRPr="0093202C">
        <w:rPr>
          <w:rFonts w:eastAsia="Times New Roman" w:cs="Times New Roman"/>
        </w:rPr>
        <w:t>n vederea ocupării</w:t>
      </w:r>
      <w:r w:rsidR="005A4D8D" w:rsidRPr="0093202C">
        <w:rPr>
          <w:rFonts w:eastAsia="Times New Roman" w:cs="Times New Roman"/>
        </w:rPr>
        <w:t xml:space="preserve"> posturilor</w:t>
      </w:r>
      <w:r w:rsidR="00941C94" w:rsidRPr="0093202C">
        <w:rPr>
          <w:rFonts w:eastAsia="Times New Roman" w:cs="Times New Roman"/>
        </w:rPr>
        <w:t>,</w:t>
      </w:r>
      <w:r w:rsidR="00536B45" w:rsidRPr="0093202C">
        <w:rPr>
          <w:rFonts w:eastAsia="Times New Roman" w:cs="Times New Roman"/>
        </w:rPr>
        <w:t xml:space="preserve"> prin transfer la cerere</w:t>
      </w:r>
      <w:r w:rsidR="00941C94" w:rsidRPr="0093202C">
        <w:rPr>
          <w:rFonts w:eastAsia="Times New Roman" w:cs="Times New Roman"/>
        </w:rPr>
        <w:t>,</w:t>
      </w:r>
      <w:r w:rsidR="00536B45" w:rsidRPr="0093202C">
        <w:rPr>
          <w:rFonts w:eastAsia="Times New Roman" w:cs="Times New Roman"/>
        </w:rPr>
        <w:t xml:space="preserve"> </w:t>
      </w:r>
      <w:r w:rsidR="00662EFB" w:rsidRPr="0093202C">
        <w:rPr>
          <w:rFonts w:eastAsia="Times New Roman" w:cs="Times New Roman"/>
        </w:rPr>
        <w:t xml:space="preserve">funcționarii publici </w:t>
      </w:r>
      <w:r w:rsidR="00D106C4" w:rsidRPr="0093202C">
        <w:rPr>
          <w:rFonts w:eastAsia="Times New Roman" w:cs="Times New Roman"/>
        </w:rPr>
        <w:t>interesați vor depune</w:t>
      </w:r>
      <w:r w:rsidR="00941C94" w:rsidRPr="0093202C">
        <w:rPr>
          <w:rFonts w:eastAsia="Times New Roman" w:cs="Times New Roman"/>
        </w:rPr>
        <w:t xml:space="preserve">, </w:t>
      </w:r>
      <w:r w:rsidR="00941C94" w:rsidRPr="0093202C">
        <w:rPr>
          <w:rFonts w:eastAsia="Times New Roman" w:cs="Times New Roman"/>
          <w:b/>
        </w:rPr>
        <w:t>în termen de 20 de zile de la data afișării anunțului</w:t>
      </w:r>
      <w:r w:rsidR="0004283A" w:rsidRPr="0093202C">
        <w:rPr>
          <w:rFonts w:eastAsia="Times New Roman" w:cs="Times New Roman"/>
        </w:rPr>
        <w:t xml:space="preserve">, </w:t>
      </w:r>
      <w:r w:rsidR="00662EFB" w:rsidRPr="0093202C">
        <w:rPr>
          <w:rFonts w:eastAsia="Times New Roman" w:cs="Times New Roman"/>
        </w:rPr>
        <w:t xml:space="preserve">respectiv în perioada </w:t>
      </w:r>
      <w:r w:rsidR="0032750D" w:rsidRPr="0093202C">
        <w:rPr>
          <w:rFonts w:eastAsia="Times New Roman" w:cs="Times New Roman"/>
        </w:rPr>
        <w:t xml:space="preserve"> </w:t>
      </w:r>
      <w:r w:rsidR="003B634C" w:rsidRPr="003B634C">
        <w:rPr>
          <w:rFonts w:eastAsia="Times New Roman" w:cs="Times New Roman"/>
          <w:b/>
        </w:rPr>
        <w:t>14.03.2023-03.04.2023</w:t>
      </w:r>
      <w:r w:rsidR="00C6145A" w:rsidRPr="003B634C">
        <w:rPr>
          <w:rFonts w:eastAsia="Times New Roman" w:cs="Times New Roman"/>
          <w:b/>
        </w:rPr>
        <w:t>,</w:t>
      </w:r>
      <w:r w:rsidR="00C6145A" w:rsidRPr="0093202C">
        <w:rPr>
          <w:rFonts w:eastAsia="Times New Roman" w:cs="Times New Roman"/>
        </w:rPr>
        <w:t xml:space="preserve"> </w:t>
      </w:r>
      <w:r w:rsidR="005A4D8D" w:rsidRPr="0093202C">
        <w:rPr>
          <w:rFonts w:eastAsia="Times New Roman" w:cs="Times New Roman"/>
        </w:rPr>
        <w:t>în intervalul orar</w:t>
      </w:r>
      <w:r w:rsidR="005A4D8D" w:rsidRPr="0093202C">
        <w:rPr>
          <w:rFonts w:eastAsia="Times New Roman" w:cs="Times New Roman"/>
          <w:color w:val="FF0000"/>
        </w:rPr>
        <w:t xml:space="preserve"> </w:t>
      </w:r>
      <w:r w:rsidR="005A4D8D" w:rsidRPr="003B634C">
        <w:rPr>
          <w:rFonts w:eastAsia="Times New Roman" w:cs="Times New Roman"/>
          <w:b/>
        </w:rPr>
        <w:t>1</w:t>
      </w:r>
      <w:r w:rsidR="005A7669" w:rsidRPr="003B634C">
        <w:rPr>
          <w:rFonts w:eastAsia="Times New Roman" w:cs="Times New Roman"/>
          <w:b/>
        </w:rPr>
        <w:t>4</w:t>
      </w:r>
      <w:r w:rsidR="005A4D8D" w:rsidRPr="003B634C">
        <w:rPr>
          <w:rFonts w:eastAsia="Times New Roman" w:cs="Times New Roman"/>
          <w:b/>
        </w:rPr>
        <w:t>,00 - 1</w:t>
      </w:r>
      <w:r w:rsidR="005A7669" w:rsidRPr="003B634C">
        <w:rPr>
          <w:rFonts w:eastAsia="Times New Roman" w:cs="Times New Roman"/>
          <w:b/>
        </w:rPr>
        <w:t>5</w:t>
      </w:r>
      <w:r w:rsidR="005A4D8D" w:rsidRPr="003B634C">
        <w:rPr>
          <w:rFonts w:eastAsia="Times New Roman" w:cs="Times New Roman"/>
          <w:b/>
        </w:rPr>
        <w:t>,00</w:t>
      </w:r>
      <w:r w:rsidR="005A4D8D" w:rsidRPr="003B634C">
        <w:rPr>
          <w:rFonts w:eastAsia="Times New Roman" w:cs="Times New Roman"/>
        </w:rPr>
        <w:t xml:space="preserve"> </w:t>
      </w:r>
      <w:r w:rsidRPr="0093202C">
        <w:rPr>
          <w:rFonts w:eastAsia="Times New Roman" w:cs="Times New Roman"/>
        </w:rPr>
        <w:t>la Compartimentul</w:t>
      </w:r>
      <w:r w:rsidR="0066342A" w:rsidRPr="0093202C">
        <w:rPr>
          <w:rFonts w:eastAsia="Times New Roman" w:cs="Times New Roman"/>
        </w:rPr>
        <w:t xml:space="preserve"> Resurse Umane din cadrul Curții de Apel Pitești, </w:t>
      </w:r>
      <w:r w:rsidR="0004283A" w:rsidRPr="0093202C">
        <w:rPr>
          <w:rFonts w:eastAsia="Times New Roman" w:cs="Times New Roman"/>
        </w:rPr>
        <w:t xml:space="preserve">un dosar care conține următoarele </w:t>
      </w:r>
      <w:r w:rsidR="0004283A" w:rsidRPr="0093202C">
        <w:rPr>
          <w:rFonts w:eastAsia="Times New Roman" w:cs="Times New Roman"/>
          <w:i/>
        </w:rPr>
        <w:t>documente :</w:t>
      </w:r>
    </w:p>
    <w:p w:rsidR="0004283A" w:rsidRPr="00D57D06" w:rsidRDefault="0004283A" w:rsidP="00D57D06">
      <w:pPr>
        <w:pStyle w:val="Listparagraf"/>
        <w:numPr>
          <w:ilvl w:val="0"/>
          <w:numId w:val="2"/>
        </w:numPr>
        <w:rPr>
          <w:rFonts w:eastAsia="Times New Roman" w:cs="Times New Roman"/>
        </w:rPr>
      </w:pPr>
      <w:r w:rsidRPr="00D57D06">
        <w:rPr>
          <w:rFonts w:eastAsia="Times New Roman" w:cs="Times New Roman"/>
        </w:rPr>
        <w:t xml:space="preserve">Cerere </w:t>
      </w:r>
      <w:r w:rsidR="001C569E" w:rsidRPr="00D57D06">
        <w:rPr>
          <w:rFonts w:eastAsia="Times New Roman" w:cs="Times New Roman"/>
        </w:rPr>
        <w:t>de transfer</w:t>
      </w:r>
      <w:r w:rsidRPr="00D57D06">
        <w:rPr>
          <w:rFonts w:eastAsia="Times New Roman" w:cs="Times New Roman"/>
        </w:rPr>
        <w:t>, cu precizarea postului pentru care candidează</w:t>
      </w:r>
      <w:r w:rsidR="00BF0490" w:rsidRPr="00D57D06">
        <w:rPr>
          <w:rFonts w:eastAsia="Times New Roman" w:cs="Times New Roman"/>
        </w:rPr>
        <w:t xml:space="preserve"> (</w:t>
      </w:r>
      <w:r w:rsidR="00507473" w:rsidRPr="00D57D06">
        <w:rPr>
          <w:rFonts w:eastAsia="Times New Roman" w:cs="Times New Roman"/>
        </w:rPr>
        <w:t xml:space="preserve">conform modelului atașat, </w:t>
      </w:r>
      <w:r w:rsidR="00BF0490" w:rsidRPr="00D57D06">
        <w:rPr>
          <w:rFonts w:eastAsia="Times New Roman" w:cs="Times New Roman"/>
        </w:rPr>
        <w:t>Anexa 1)</w:t>
      </w:r>
      <w:r w:rsidR="001C569E" w:rsidRPr="00D57D06">
        <w:rPr>
          <w:rFonts w:eastAsia="Times New Roman" w:cs="Times New Roman"/>
        </w:rPr>
        <w:t>;</w:t>
      </w:r>
    </w:p>
    <w:p w:rsidR="00507473" w:rsidRPr="0093202C" w:rsidRDefault="00507473" w:rsidP="0004283A">
      <w:pPr>
        <w:pStyle w:val="Listparagraf"/>
        <w:numPr>
          <w:ilvl w:val="0"/>
          <w:numId w:val="2"/>
        </w:numPr>
        <w:rPr>
          <w:rFonts w:eastAsia="Times New Roman" w:cs="Times New Roman"/>
        </w:rPr>
      </w:pPr>
      <w:r>
        <w:rPr>
          <w:rFonts w:eastAsia="Times New Roman" w:cs="Times New Roman"/>
        </w:rPr>
        <w:t>Acordul privind prelucrarea datelor cu caracter personal (conform modelului atașat, Anexa 2)</w:t>
      </w:r>
    </w:p>
    <w:p w:rsidR="0004283A" w:rsidRPr="0093202C" w:rsidRDefault="001C569E" w:rsidP="0004283A">
      <w:pPr>
        <w:pStyle w:val="Listparagraf"/>
        <w:numPr>
          <w:ilvl w:val="0"/>
          <w:numId w:val="2"/>
        </w:numPr>
        <w:rPr>
          <w:rFonts w:eastAsia="Times New Roman" w:cs="Times New Roman"/>
        </w:rPr>
      </w:pPr>
      <w:r w:rsidRPr="0093202C">
        <w:rPr>
          <w:rFonts w:eastAsia="Times New Roman" w:cs="Times New Roman"/>
        </w:rPr>
        <w:t xml:space="preserve">Curriculum vitae </w:t>
      </w:r>
      <w:r w:rsidR="00C31223">
        <w:rPr>
          <w:rFonts w:eastAsia="Times New Roman" w:cs="Times New Roman"/>
        </w:rPr>
        <w:t>(CV) în</w:t>
      </w:r>
      <w:r w:rsidRPr="0093202C">
        <w:rPr>
          <w:rFonts w:eastAsia="Times New Roman" w:cs="Times New Roman"/>
        </w:rPr>
        <w:t xml:space="preserve"> format european;</w:t>
      </w:r>
    </w:p>
    <w:p w:rsidR="001C569E" w:rsidRPr="0093202C" w:rsidRDefault="001C569E" w:rsidP="0004283A">
      <w:pPr>
        <w:pStyle w:val="Listparagraf"/>
        <w:numPr>
          <w:ilvl w:val="0"/>
          <w:numId w:val="2"/>
        </w:numPr>
        <w:rPr>
          <w:rFonts w:eastAsia="Times New Roman" w:cs="Times New Roman"/>
        </w:rPr>
      </w:pPr>
      <w:r w:rsidRPr="0093202C">
        <w:rPr>
          <w:rFonts w:eastAsia="Times New Roman" w:cs="Times New Roman"/>
        </w:rPr>
        <w:t>Copia actului de identitate;</w:t>
      </w:r>
    </w:p>
    <w:p w:rsidR="001C569E" w:rsidRPr="0093202C" w:rsidRDefault="001C569E" w:rsidP="0004283A">
      <w:pPr>
        <w:pStyle w:val="Listparagraf"/>
        <w:numPr>
          <w:ilvl w:val="0"/>
          <w:numId w:val="2"/>
        </w:numPr>
        <w:rPr>
          <w:rFonts w:eastAsia="Times New Roman" w:cs="Times New Roman"/>
        </w:rPr>
      </w:pPr>
      <w:r w:rsidRPr="0093202C">
        <w:rPr>
          <w:rFonts w:eastAsia="Times New Roman" w:cs="Times New Roman"/>
        </w:rPr>
        <w:t xml:space="preserve">Copii ale actelor </w:t>
      </w:r>
      <w:r w:rsidR="00A22546" w:rsidRPr="0093202C">
        <w:rPr>
          <w:rFonts w:eastAsia="Times New Roman" w:cs="Times New Roman"/>
        </w:rPr>
        <w:t xml:space="preserve">doveditoare </w:t>
      </w:r>
      <w:r w:rsidRPr="0093202C">
        <w:rPr>
          <w:rFonts w:eastAsia="Times New Roman" w:cs="Times New Roman"/>
        </w:rPr>
        <w:t>privind</w:t>
      </w:r>
      <w:r w:rsidR="00A22546" w:rsidRPr="0093202C">
        <w:rPr>
          <w:rFonts w:eastAsia="Times New Roman" w:cs="Times New Roman"/>
        </w:rPr>
        <w:t xml:space="preserve"> îndeplinirea condițiilor de studii</w:t>
      </w:r>
      <w:r w:rsidR="00906B77" w:rsidRPr="0093202C">
        <w:rPr>
          <w:rFonts w:eastAsia="Times New Roman" w:cs="Times New Roman"/>
        </w:rPr>
        <w:t>, certificatelor și altor documente care atestă efectuarea unor specializări și perfecționări</w:t>
      </w:r>
      <w:r w:rsidR="00A22546" w:rsidRPr="0093202C">
        <w:rPr>
          <w:rFonts w:eastAsia="Times New Roman" w:cs="Times New Roman"/>
        </w:rPr>
        <w:t>;</w:t>
      </w:r>
    </w:p>
    <w:p w:rsidR="00A22546" w:rsidRPr="0093202C" w:rsidRDefault="00A22546" w:rsidP="0004283A">
      <w:pPr>
        <w:pStyle w:val="Listparagraf"/>
        <w:numPr>
          <w:ilvl w:val="0"/>
          <w:numId w:val="2"/>
        </w:numPr>
        <w:rPr>
          <w:rFonts w:eastAsia="Times New Roman" w:cs="Times New Roman"/>
        </w:rPr>
      </w:pPr>
      <w:r w:rsidRPr="0093202C">
        <w:rPr>
          <w:rFonts w:eastAsia="Times New Roman" w:cs="Times New Roman"/>
        </w:rPr>
        <w:t xml:space="preserve">Copia carnetului de muncă </w:t>
      </w:r>
      <w:r w:rsidR="004C78EB" w:rsidRPr="0093202C">
        <w:rPr>
          <w:rFonts w:eastAsia="Times New Roman" w:cs="Times New Roman"/>
        </w:rPr>
        <w:t>și, după caz,</w:t>
      </w:r>
      <w:r w:rsidRPr="0093202C">
        <w:rPr>
          <w:rFonts w:eastAsia="Times New Roman" w:cs="Times New Roman"/>
        </w:rPr>
        <w:t xml:space="preserve"> a adeverinței</w:t>
      </w:r>
      <w:r w:rsidR="004C78EB" w:rsidRPr="0093202C">
        <w:rPr>
          <w:rFonts w:eastAsia="Times New Roman" w:cs="Times New Roman"/>
        </w:rPr>
        <w:t xml:space="preserve"> eliberate de angajator pentru perioada lucrată, care să ateste vechimea în muncă</w:t>
      </w:r>
      <w:r w:rsidR="00D145A2" w:rsidRPr="0093202C">
        <w:rPr>
          <w:rFonts w:eastAsia="Times New Roman" w:cs="Times New Roman"/>
        </w:rPr>
        <w:t xml:space="preserve"> și</w:t>
      </w:r>
      <w:r w:rsidR="00A54893" w:rsidRPr="0093202C">
        <w:rPr>
          <w:rFonts w:eastAsia="Times New Roman" w:cs="Times New Roman"/>
        </w:rPr>
        <w:t>, după caz</w:t>
      </w:r>
      <w:r w:rsidR="00D145A2" w:rsidRPr="0093202C">
        <w:rPr>
          <w:rFonts w:eastAsia="Times New Roman" w:cs="Times New Roman"/>
        </w:rPr>
        <w:t>, în specialitatea studiilor necesare ocupării funcției publice</w:t>
      </w:r>
      <w:r w:rsidR="00A54893" w:rsidRPr="0093202C">
        <w:rPr>
          <w:rFonts w:eastAsia="Times New Roman" w:cs="Times New Roman"/>
        </w:rPr>
        <w:t>;</w:t>
      </w:r>
    </w:p>
    <w:p w:rsidR="00A54893" w:rsidRPr="0093202C" w:rsidRDefault="00A54893" w:rsidP="0004283A">
      <w:pPr>
        <w:pStyle w:val="Listparagraf"/>
        <w:numPr>
          <w:ilvl w:val="0"/>
          <w:numId w:val="2"/>
        </w:numPr>
        <w:rPr>
          <w:rFonts w:eastAsia="Times New Roman" w:cs="Times New Roman"/>
        </w:rPr>
      </w:pPr>
      <w:r w:rsidRPr="0093202C">
        <w:rPr>
          <w:rFonts w:eastAsia="Times New Roman" w:cs="Times New Roman"/>
        </w:rPr>
        <w:t>Adeverință eliberată de instituția angajatoare din care să rezulte funcția publică deținută în prezent și gradul profesional, precum și inexistența sancțiunilor disciplinare</w:t>
      </w:r>
      <w:r w:rsidR="00FB508B" w:rsidRPr="0093202C">
        <w:rPr>
          <w:rFonts w:eastAsia="Times New Roman" w:cs="Times New Roman"/>
        </w:rPr>
        <w:t>.</w:t>
      </w:r>
    </w:p>
    <w:p w:rsidR="003B5520" w:rsidRPr="0093202C" w:rsidRDefault="003B5520" w:rsidP="003B5520">
      <w:pPr>
        <w:rPr>
          <w:rFonts w:eastAsia="Times New Roman" w:cs="Times New Roman"/>
        </w:rPr>
      </w:pPr>
    </w:p>
    <w:p w:rsidR="003B5520" w:rsidRPr="00DA1E93" w:rsidRDefault="00DA1E93" w:rsidP="00175880">
      <w:pPr>
        <w:ind w:firstLine="708"/>
        <w:rPr>
          <w:rFonts w:eastAsia="Times New Roman" w:cs="Times New Roman"/>
        </w:rPr>
      </w:pPr>
      <w:r w:rsidRPr="00DA1E93">
        <w:rPr>
          <w:rFonts w:eastAsia="Times New Roman" w:cs="Times New Roman"/>
        </w:rPr>
        <w:t xml:space="preserve">Copiile actelor prevăzute la punctele 4-7 vor fi prezentate în copii legalizate sau însoțite de documente originale, care se certifică pentru conformitate cu originalul de către un </w:t>
      </w:r>
      <w:r w:rsidRPr="00DA1E93">
        <w:rPr>
          <w:rFonts w:eastAsia="Times New Roman" w:cs="Times New Roman"/>
        </w:rPr>
        <w:lastRenderedPageBreak/>
        <w:t>reprezentant al Compartimentului resurse umane din cadrul Curții de Apel Pitești, iar celelalte documente se vor depune în original</w:t>
      </w:r>
      <w:r w:rsidR="003B5520" w:rsidRPr="00DA1E93">
        <w:rPr>
          <w:rFonts w:eastAsia="Times New Roman" w:cs="Times New Roman"/>
        </w:rPr>
        <w:t>.</w:t>
      </w:r>
    </w:p>
    <w:p w:rsidR="003B5520" w:rsidRPr="0093202C" w:rsidRDefault="003B5520" w:rsidP="003B5520">
      <w:pPr>
        <w:rPr>
          <w:rFonts w:eastAsia="Times New Roman" w:cs="Times New Roman"/>
        </w:rPr>
      </w:pPr>
    </w:p>
    <w:p w:rsidR="003B5520" w:rsidRPr="0093202C" w:rsidRDefault="00651881" w:rsidP="00175880">
      <w:pPr>
        <w:ind w:firstLine="708"/>
        <w:rPr>
          <w:rFonts w:eastAsia="Times New Roman" w:cs="Times New Roman"/>
        </w:rPr>
      </w:pPr>
      <w:r w:rsidRPr="0093202C">
        <w:rPr>
          <w:rFonts w:eastAsia="Times New Roman" w:cs="Times New Roman"/>
        </w:rPr>
        <w:t>Î</w:t>
      </w:r>
      <w:r w:rsidR="00BD5F56" w:rsidRPr="0093202C">
        <w:rPr>
          <w:rFonts w:eastAsia="Times New Roman" w:cs="Times New Roman"/>
        </w:rPr>
        <w:t xml:space="preserve">n vederea aprobării cererii de transfer, Curtea de Apel Pitești va organiza un </w:t>
      </w:r>
      <w:r w:rsidR="00BD5F56" w:rsidRPr="0093202C">
        <w:rPr>
          <w:rFonts w:eastAsia="Times New Roman" w:cs="Times New Roman"/>
          <w:b/>
        </w:rPr>
        <w:t>interviu,</w:t>
      </w:r>
      <w:r w:rsidR="00BD5F56" w:rsidRPr="0093202C">
        <w:rPr>
          <w:rFonts w:eastAsia="Times New Roman" w:cs="Times New Roman"/>
        </w:rPr>
        <w:t xml:space="preserve"> iar data, locul și ora susținerii acestuia vor fi anunțate prin afișare pe pagina de internet : </w:t>
      </w:r>
      <w:hyperlink r:id="rId8" w:history="1">
        <w:r w:rsidR="00AE7C7B" w:rsidRPr="0093202C">
          <w:rPr>
            <w:rStyle w:val="Hyperlink"/>
            <w:rFonts w:eastAsia="Times New Roman" w:cs="Times New Roman"/>
          </w:rPr>
          <w:t>http://portal.just.ro/46/SitePages/concursuri.aspx?id_inst=46</w:t>
        </w:r>
      </w:hyperlink>
      <w:r w:rsidR="00AE7C7B" w:rsidRPr="0093202C">
        <w:rPr>
          <w:rFonts w:eastAsia="Times New Roman" w:cs="Times New Roman"/>
        </w:rPr>
        <w:t xml:space="preserve">  la secțiunea ”Concursuri”.</w:t>
      </w:r>
    </w:p>
    <w:p w:rsidR="00017534" w:rsidRPr="0093202C" w:rsidRDefault="00017534" w:rsidP="00A56A49">
      <w:pPr>
        <w:rPr>
          <w:rFonts w:eastAsia="Times New Roman" w:cs="Times New Roman"/>
        </w:rPr>
      </w:pPr>
    </w:p>
    <w:p w:rsidR="009614A0" w:rsidRPr="0093202C" w:rsidRDefault="0062521E" w:rsidP="00175880">
      <w:pPr>
        <w:ind w:firstLine="708"/>
        <w:rPr>
          <w:rFonts w:eastAsia="Times New Roman" w:cs="Times New Roman"/>
          <w:i/>
        </w:rPr>
      </w:pPr>
      <w:r w:rsidRPr="0093202C">
        <w:rPr>
          <w:rFonts w:eastAsia="Times New Roman" w:cs="Times New Roman"/>
        </w:rPr>
        <w:t>Potrivit dispozițiilor art.</w:t>
      </w:r>
      <w:r w:rsidR="00175880" w:rsidRPr="0093202C">
        <w:rPr>
          <w:rFonts w:eastAsia="Times New Roman" w:cs="Times New Roman"/>
        </w:rPr>
        <w:t xml:space="preserve"> </w:t>
      </w:r>
      <w:r w:rsidRPr="0093202C">
        <w:rPr>
          <w:rFonts w:eastAsia="Times New Roman" w:cs="Times New Roman"/>
        </w:rPr>
        <w:t>506 alin.</w:t>
      </w:r>
      <w:r w:rsidR="00175880" w:rsidRPr="0093202C">
        <w:rPr>
          <w:rFonts w:eastAsia="Times New Roman" w:cs="Times New Roman"/>
        </w:rPr>
        <w:t xml:space="preserve"> </w:t>
      </w:r>
      <w:r w:rsidRPr="0093202C">
        <w:rPr>
          <w:rFonts w:eastAsia="Times New Roman" w:cs="Times New Roman"/>
        </w:rPr>
        <w:t>(8) din Ordonanța de Urgență nr.</w:t>
      </w:r>
      <w:r w:rsidR="00175880" w:rsidRPr="0093202C">
        <w:rPr>
          <w:rFonts w:eastAsia="Times New Roman" w:cs="Times New Roman"/>
        </w:rPr>
        <w:t xml:space="preserve"> </w:t>
      </w:r>
      <w:r w:rsidRPr="0093202C">
        <w:rPr>
          <w:rFonts w:eastAsia="Times New Roman" w:cs="Times New Roman"/>
        </w:rPr>
        <w:t>57/2</w:t>
      </w:r>
      <w:r w:rsidR="00175880" w:rsidRPr="0093202C">
        <w:rPr>
          <w:rFonts w:eastAsia="Times New Roman" w:cs="Times New Roman"/>
        </w:rPr>
        <w:t>019 privind Codul administrativ</w:t>
      </w:r>
      <w:r w:rsidRPr="0093202C">
        <w:rPr>
          <w:rFonts w:eastAsia="Times New Roman" w:cs="Times New Roman"/>
        </w:rPr>
        <w:t xml:space="preserve">: </w:t>
      </w:r>
      <w:r w:rsidRPr="0093202C">
        <w:rPr>
          <w:rFonts w:eastAsia="Times New Roman" w:cs="Times New Roman"/>
          <w:i/>
        </w:rPr>
        <w:t>”</w:t>
      </w:r>
      <w:r w:rsidRPr="0093202C">
        <w:rPr>
          <w:rFonts w:cs="Times New Roman"/>
          <w:i/>
          <w:color w:val="000000"/>
          <w:shd w:val="clear" w:color="auto" w:fill="FFFFFF"/>
        </w:rPr>
        <w:t>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r w:rsidR="00B9259E" w:rsidRPr="0093202C">
        <w:rPr>
          <w:rFonts w:cs="Times New Roman"/>
          <w:i/>
          <w:color w:val="000000"/>
          <w:shd w:val="clear" w:color="auto" w:fill="FFFFFF"/>
        </w:rPr>
        <w:t>”</w:t>
      </w:r>
    </w:p>
    <w:p w:rsidR="00971B2F" w:rsidRPr="0093202C" w:rsidRDefault="00971B2F" w:rsidP="00971B2F">
      <w:pPr>
        <w:autoSpaceDE w:val="0"/>
        <w:autoSpaceDN w:val="0"/>
        <w:adjustRightInd w:val="0"/>
        <w:spacing w:before="26" w:line="274" w:lineRule="exact"/>
        <w:rPr>
          <w:rFonts w:eastAsia="Times New Roman" w:cs="Times New Roman"/>
        </w:rPr>
      </w:pPr>
    </w:p>
    <w:p w:rsidR="00971B2F" w:rsidRPr="0093202C" w:rsidRDefault="00971B2F" w:rsidP="00971B2F">
      <w:pPr>
        <w:autoSpaceDE w:val="0"/>
        <w:autoSpaceDN w:val="0"/>
        <w:adjustRightInd w:val="0"/>
        <w:spacing w:before="26" w:line="274" w:lineRule="exact"/>
        <w:rPr>
          <w:rFonts w:eastAsia="Times New Roman" w:cs="Times New Roman"/>
        </w:rPr>
      </w:pPr>
    </w:p>
    <w:p w:rsidR="001E2196" w:rsidRPr="0093202C" w:rsidRDefault="001E2196" w:rsidP="000C308C">
      <w:pPr>
        <w:autoSpaceDE w:val="0"/>
        <w:autoSpaceDN w:val="0"/>
        <w:adjustRightInd w:val="0"/>
        <w:spacing w:before="26" w:line="274" w:lineRule="exact"/>
        <w:jc w:val="center"/>
        <w:rPr>
          <w:rFonts w:eastAsia="Times New Roman" w:cs="Times New Roman"/>
          <w:b/>
          <w:bCs/>
          <w:u w:val="single"/>
          <w:lang w:eastAsia="ro-RO"/>
        </w:rPr>
      </w:pPr>
      <w:r w:rsidRPr="0093202C">
        <w:rPr>
          <w:rFonts w:eastAsia="Times New Roman" w:cs="Times New Roman"/>
          <w:b/>
          <w:bCs/>
          <w:u w:val="single"/>
          <w:lang w:eastAsia="ro-RO"/>
        </w:rPr>
        <w:t>Atribuţiile postului</w:t>
      </w:r>
    </w:p>
    <w:p w:rsidR="001E2196" w:rsidRPr="00F07AFD" w:rsidRDefault="00F07AFD" w:rsidP="00F07AFD">
      <w:pPr>
        <w:ind w:left="720"/>
        <w:jc w:val="center"/>
        <w:rPr>
          <w:rFonts w:eastAsia="Times New Roman" w:cs="Times New Roman"/>
          <w:b/>
          <w:lang w:eastAsia="ro-RO"/>
        </w:rPr>
      </w:pPr>
      <w:r w:rsidRPr="00F07AFD">
        <w:rPr>
          <w:rFonts w:eastAsia="Times New Roman" w:cs="Times New Roman"/>
          <w:b/>
        </w:rPr>
        <w:t>-</w:t>
      </w:r>
      <w:r>
        <w:rPr>
          <w:rFonts w:eastAsia="Times New Roman" w:cs="Times New Roman"/>
          <w:b/>
        </w:rPr>
        <w:t xml:space="preserve"> </w:t>
      </w:r>
      <w:r w:rsidR="001E2196" w:rsidRPr="00F07AFD">
        <w:rPr>
          <w:rFonts w:eastAsia="Times New Roman" w:cs="Times New Roman"/>
          <w:b/>
        </w:rPr>
        <w:t xml:space="preserve">consilier superior, clasa I, specializare </w:t>
      </w:r>
      <w:r w:rsidR="001E2196" w:rsidRPr="00F07AFD">
        <w:rPr>
          <w:rFonts w:eastAsia="Times New Roman" w:cs="Times New Roman"/>
          <w:b/>
          <w:u w:val="single"/>
        </w:rPr>
        <w:t xml:space="preserve">economist </w:t>
      </w:r>
      <w:r w:rsidR="001E2196" w:rsidRPr="00F07AFD">
        <w:rPr>
          <w:rFonts w:eastAsia="Times New Roman" w:cs="Times New Roman"/>
          <w:b/>
        </w:rPr>
        <w:t>– la Tribunalul Argeș</w:t>
      </w:r>
      <w:r w:rsidR="00F40F32" w:rsidRPr="00F07AFD">
        <w:rPr>
          <w:rFonts w:eastAsia="Times New Roman" w:cs="Times New Roman"/>
          <w:b/>
        </w:rPr>
        <w:t xml:space="preserve"> (1 post), respectiv Tribunalul Vâlcea</w:t>
      </w:r>
      <w:r w:rsidR="001E2196" w:rsidRPr="00F07AFD">
        <w:rPr>
          <w:rFonts w:eastAsia="Times New Roman" w:cs="Times New Roman"/>
          <w:b/>
        </w:rPr>
        <w:t xml:space="preserve"> </w:t>
      </w:r>
      <w:r w:rsidR="00F40F32" w:rsidRPr="00F07AFD">
        <w:rPr>
          <w:rFonts w:eastAsia="Times New Roman" w:cs="Times New Roman"/>
          <w:b/>
        </w:rPr>
        <w:t xml:space="preserve">(2 posturi) </w:t>
      </w:r>
      <w:r w:rsidR="001E2196" w:rsidRPr="00F07AFD">
        <w:rPr>
          <w:rFonts w:eastAsia="Times New Roman" w:cs="Times New Roman"/>
          <w:b/>
        </w:rPr>
        <w:t xml:space="preserve">- </w:t>
      </w:r>
      <w:r w:rsidR="001E2196" w:rsidRPr="00F07AFD">
        <w:rPr>
          <w:rFonts w:eastAsia="Times New Roman" w:cs="Times New Roman"/>
          <w:b/>
          <w:lang w:eastAsia="ro-RO"/>
        </w:rPr>
        <w:t xml:space="preserve">Compartimentul economico-financiar şi administrativ </w:t>
      </w:r>
      <w:r w:rsidR="00971B2F" w:rsidRPr="00F07AFD">
        <w:rPr>
          <w:rFonts w:eastAsia="Times New Roman" w:cs="Times New Roman"/>
          <w:b/>
          <w:lang w:eastAsia="ro-RO"/>
        </w:rPr>
        <w:t>–</w:t>
      </w:r>
    </w:p>
    <w:p w:rsidR="00971B2F" w:rsidRPr="0093202C" w:rsidRDefault="00971B2F" w:rsidP="00F07AFD">
      <w:pPr>
        <w:pStyle w:val="Listparagraf"/>
        <w:jc w:val="center"/>
        <w:rPr>
          <w:rFonts w:eastAsia="Times New Roman" w:cs="Times New Roman"/>
          <w:b/>
          <w:lang w:eastAsia="ro-RO"/>
        </w:rPr>
      </w:pPr>
    </w:p>
    <w:p w:rsidR="00954109" w:rsidRPr="0093202C" w:rsidRDefault="00954109" w:rsidP="00D03F83">
      <w:pPr>
        <w:ind w:firstLine="708"/>
        <w:rPr>
          <w:rFonts w:eastAsia="Times New Roman" w:cs="Times New Roman"/>
          <w:lang w:eastAsia="ro-RO"/>
        </w:rPr>
      </w:pPr>
      <w:r w:rsidRPr="0093202C">
        <w:rPr>
          <w:rFonts w:eastAsia="Times New Roman" w:cs="Times New Roman"/>
          <w:lang w:eastAsia="ro-RO"/>
        </w:rPr>
        <w:t xml:space="preserve">Principalele atribuţii pentru funcţia consilier superior, clasa I – specializare economist, </w:t>
      </w:r>
      <w:r w:rsidRPr="0093202C">
        <w:rPr>
          <w:rFonts w:eastAsia="Times New Roman" w:cs="Times New Roman"/>
          <w:color w:val="333333"/>
          <w:lang w:eastAsia="ro-RO"/>
        </w:rPr>
        <w:t xml:space="preserve">în conformitate cu prevederile art. 70 din </w:t>
      </w:r>
      <w:r w:rsidR="00D03F83" w:rsidRPr="0093202C">
        <w:rPr>
          <w:rFonts w:eastAsia="Times New Roman" w:cs="Times New Roman"/>
          <w:lang w:eastAsia="ro-RO"/>
        </w:rPr>
        <w:t>Regulamentul</w:t>
      </w:r>
      <w:r w:rsidRPr="0093202C">
        <w:rPr>
          <w:rFonts w:eastAsia="Times New Roman" w:cs="Times New Roman"/>
          <w:lang w:eastAsia="ro-RO"/>
        </w:rPr>
        <w:t xml:space="preserve"> de ordine interioară al instanţelor judecătoreşti aprobat prin </w:t>
      </w:r>
      <w:hyperlink w:history="1">
        <w:r w:rsidR="00D03F83" w:rsidRPr="0093202C">
          <w:rPr>
            <w:rFonts w:eastAsia="Times New Roman" w:cs="Times New Roman"/>
            <w:lang w:eastAsia="ro-RO"/>
          </w:rPr>
          <w:t>Hotărârea</w:t>
        </w:r>
        <w:r w:rsidRPr="0093202C">
          <w:rPr>
            <w:rFonts w:eastAsia="Times New Roman" w:cs="Times New Roman"/>
            <w:lang w:eastAsia="ro-RO"/>
          </w:rPr>
          <w:t xml:space="preserve"> nr. 3.243 din 22.12.2022</w:t>
        </w:r>
      </w:hyperlink>
      <w:r w:rsidRPr="0093202C">
        <w:rPr>
          <w:rFonts w:eastAsia="Times New Roman" w:cs="Times New Roman"/>
          <w:lang w:eastAsia="ro-RO"/>
        </w:rPr>
        <w:t xml:space="preserve"> a Consiliului Superior al Magistraturii, publicată în Monitorul Oficial al României, Partea I, nr. 1254 </w:t>
      </w:r>
      <w:r w:rsidR="00EC6BAF" w:rsidRPr="0093202C">
        <w:rPr>
          <w:rFonts w:eastAsia="Times New Roman" w:cs="Times New Roman"/>
          <w:lang w:eastAsia="ro-RO"/>
        </w:rPr>
        <w:t xml:space="preserve">bis </w:t>
      </w:r>
      <w:r w:rsidRPr="0093202C">
        <w:rPr>
          <w:rFonts w:eastAsia="Times New Roman" w:cs="Times New Roman"/>
          <w:lang w:eastAsia="ro-RO"/>
        </w:rPr>
        <w:t>din 27.12.2022:</w:t>
      </w:r>
    </w:p>
    <w:p w:rsidR="00954109" w:rsidRPr="0093202C" w:rsidRDefault="00954109" w:rsidP="00954109">
      <w:pPr>
        <w:ind w:firstLine="709"/>
        <w:rPr>
          <w:rFonts w:eastAsia="Times New Roman" w:cs="Times New Roman"/>
          <w:lang w:eastAsia="ro-RO"/>
        </w:rPr>
      </w:pPr>
      <w:r w:rsidRPr="0093202C">
        <w:rPr>
          <w:rFonts w:eastAsia="Times New Roman" w:cs="Times New Roman"/>
          <w:noProof/>
          <w:lang w:eastAsia="ro-RO"/>
        </w:rPr>
        <w:t>a) efectuează lucrările pentru elaborarea şi fundamentarea proiectului de buget anual de venituri şi cheltuieli şi pentru deschiderea de credite lunare;</w:t>
      </w:r>
    </w:p>
    <w:p w:rsidR="00954109" w:rsidRPr="0093202C" w:rsidRDefault="00954109" w:rsidP="00954109">
      <w:pPr>
        <w:ind w:firstLine="709"/>
        <w:rPr>
          <w:rFonts w:eastAsia="Times New Roman" w:cs="Times New Roman"/>
          <w:noProof/>
          <w:lang w:eastAsia="ro-RO"/>
        </w:rPr>
      </w:pPr>
      <w:r w:rsidRPr="0093202C">
        <w:rPr>
          <w:rFonts w:eastAsia="Times New Roman" w:cs="Times New Roman"/>
          <w:noProof/>
          <w:lang w:eastAsia="ro-RO"/>
        </w:rPr>
        <w:t>b) efectuează repartizarea creditelor deschise, pe articole şi alineate, pentru toate instanţele din circumscripţia tribunalului şi pentru curtea de apel, atunci când este cazul, urmărind încadrarea cheltuielilor în limitele stabilite;</w:t>
      </w:r>
    </w:p>
    <w:p w:rsidR="00954109" w:rsidRPr="0093202C" w:rsidRDefault="00954109" w:rsidP="00954109">
      <w:pPr>
        <w:ind w:firstLine="709"/>
        <w:rPr>
          <w:rFonts w:eastAsia="Times New Roman" w:cs="Times New Roman"/>
          <w:noProof/>
          <w:lang w:eastAsia="ro-RO"/>
        </w:rPr>
      </w:pPr>
      <w:r w:rsidRPr="0093202C">
        <w:rPr>
          <w:rFonts w:eastAsia="Times New Roman" w:cs="Times New Roman"/>
          <w:noProof/>
          <w:lang w:eastAsia="ro-RO"/>
        </w:rPr>
        <w:t>c) efectuează operaţiile contabile privind evidenţa patrimoniului, activitatea de administrare şi inventariere a acestuia, casarea şi declasarea mijloacelor fixe şi a altor bunuri materiale;</w:t>
      </w:r>
    </w:p>
    <w:p w:rsidR="00954109" w:rsidRPr="0093202C" w:rsidRDefault="00954109" w:rsidP="00954109">
      <w:pPr>
        <w:ind w:firstLine="709"/>
        <w:rPr>
          <w:rFonts w:eastAsia="Times New Roman" w:cs="Times New Roman"/>
          <w:noProof/>
          <w:lang w:eastAsia="ro-RO"/>
        </w:rPr>
      </w:pPr>
      <w:r w:rsidRPr="0093202C">
        <w:rPr>
          <w:rFonts w:eastAsia="Times New Roman" w:cs="Times New Roman"/>
          <w:noProof/>
          <w:lang w:eastAsia="ro-RO"/>
        </w:rPr>
        <w:t>d) asigură evidenţa contabilă pentru activitatea desfăşurată de instanţe şi întocmeşte dările de seamă contabile trimestriale şi anuale;</w:t>
      </w:r>
    </w:p>
    <w:p w:rsidR="00954109" w:rsidRPr="0093202C" w:rsidRDefault="00954109" w:rsidP="00954109">
      <w:pPr>
        <w:ind w:firstLine="709"/>
        <w:rPr>
          <w:rFonts w:eastAsia="Times New Roman" w:cs="Times New Roman"/>
          <w:noProof/>
          <w:lang w:eastAsia="ro-RO"/>
        </w:rPr>
      </w:pPr>
      <w:r w:rsidRPr="0093202C">
        <w:rPr>
          <w:rFonts w:eastAsia="Times New Roman" w:cs="Times New Roman"/>
          <w:noProof/>
          <w:lang w:eastAsia="ro-RO"/>
        </w:rPr>
        <w:t>e) efectuează lucrările legate de statele de funcţii, transformările şi transferurile de posturi şi operează modificările intervenite în privinţa salariilor şi a celorlalte drepturi băneşti;</w:t>
      </w:r>
    </w:p>
    <w:p w:rsidR="00954109" w:rsidRPr="0093202C" w:rsidRDefault="00954109" w:rsidP="00954109">
      <w:pPr>
        <w:ind w:firstLine="709"/>
        <w:rPr>
          <w:rFonts w:eastAsia="Times New Roman" w:cs="Times New Roman"/>
          <w:noProof/>
          <w:lang w:eastAsia="ro-RO"/>
        </w:rPr>
      </w:pPr>
      <w:r w:rsidRPr="0093202C">
        <w:rPr>
          <w:rFonts w:eastAsia="Times New Roman" w:cs="Times New Roman"/>
          <w:noProof/>
          <w:lang w:eastAsia="ro-RO"/>
        </w:rPr>
        <w:t>f) asigură calculul şi plata drepturilor băneşti, a cheltuielilor de delegare, detaşare, a avansurilor spre decontare, a garanţiilor gestionare şi altele, urmărind justificarea şi decontarea lor în termen;</w:t>
      </w:r>
    </w:p>
    <w:p w:rsidR="00954109" w:rsidRPr="0093202C" w:rsidRDefault="00954109" w:rsidP="00954109">
      <w:pPr>
        <w:ind w:firstLine="709"/>
        <w:rPr>
          <w:rFonts w:eastAsia="Times New Roman" w:cs="Times New Roman"/>
          <w:noProof/>
          <w:lang w:eastAsia="ro-RO"/>
        </w:rPr>
      </w:pPr>
      <w:r w:rsidRPr="0093202C">
        <w:rPr>
          <w:rFonts w:eastAsia="Times New Roman" w:cs="Times New Roman"/>
          <w:noProof/>
          <w:lang w:eastAsia="ro-RO"/>
        </w:rPr>
        <w:t>g) urmăreşte execuţia şi decontarea lucrărilor de investiţii, reparaţii capitale sau curente, pe baza situaţiilor de lucrări prezentate de constructori.</w:t>
      </w:r>
    </w:p>
    <w:p w:rsidR="005136BF" w:rsidRDefault="005136BF" w:rsidP="005136BF">
      <w:pPr>
        <w:ind w:firstLine="567"/>
        <w:contextualSpacing/>
        <w:rPr>
          <w:rFonts w:eastAsia="Times New Roman" w:cs="Times New Roman"/>
          <w:noProof/>
          <w:lang w:eastAsia="ro-RO"/>
        </w:rPr>
      </w:pPr>
    </w:p>
    <w:p w:rsidR="005136BF" w:rsidRPr="0093202C" w:rsidRDefault="005136BF" w:rsidP="005136BF">
      <w:pPr>
        <w:ind w:firstLine="567"/>
        <w:contextualSpacing/>
        <w:rPr>
          <w:rFonts w:eastAsia="Times New Roman" w:cs="Times New Roman"/>
          <w:noProof/>
          <w:lang w:eastAsia="ro-RO"/>
        </w:rPr>
      </w:pPr>
      <w:r>
        <w:rPr>
          <w:rFonts w:eastAsia="Times New Roman" w:cs="Times New Roman"/>
          <w:noProof/>
          <w:lang w:eastAsia="ro-RO"/>
        </w:rPr>
        <w:t>Pentru posturile atribuite Tribunalului Vâlcea, atribuțiile postului se completea</w:t>
      </w:r>
      <w:r w:rsidR="00A7023B">
        <w:rPr>
          <w:rFonts w:eastAsia="Times New Roman" w:cs="Times New Roman"/>
          <w:noProof/>
          <w:lang w:eastAsia="ro-RO"/>
        </w:rPr>
        <w:t>ză cu dispozițiile art.71 alin. (</w:t>
      </w:r>
      <w:r>
        <w:rPr>
          <w:rFonts w:eastAsia="Times New Roman" w:cs="Times New Roman"/>
          <w:noProof/>
          <w:lang w:eastAsia="ro-RO"/>
        </w:rPr>
        <w:t>2</w:t>
      </w:r>
      <w:r w:rsidR="00A7023B">
        <w:rPr>
          <w:rFonts w:eastAsia="Times New Roman" w:cs="Times New Roman"/>
          <w:noProof/>
          <w:lang w:eastAsia="ro-RO"/>
        </w:rPr>
        <w:t>)</w:t>
      </w:r>
      <w:r>
        <w:rPr>
          <w:rFonts w:eastAsia="Times New Roman" w:cs="Times New Roman"/>
          <w:noProof/>
          <w:lang w:eastAsia="ro-RO"/>
        </w:rPr>
        <w:t xml:space="preserve"> din </w:t>
      </w:r>
      <w:r w:rsidR="00673D62">
        <w:rPr>
          <w:rFonts w:eastAsia="Times New Roman" w:cs="Times New Roman"/>
          <w:noProof/>
          <w:lang w:eastAsia="ro-RO"/>
        </w:rPr>
        <w:t>r</w:t>
      </w:r>
      <w:r>
        <w:rPr>
          <w:rFonts w:eastAsia="Times New Roman" w:cs="Times New Roman"/>
          <w:noProof/>
          <w:lang w:eastAsia="ro-RO"/>
        </w:rPr>
        <w:t>egulament.</w:t>
      </w:r>
    </w:p>
    <w:p w:rsidR="00954109" w:rsidRPr="0093202C" w:rsidRDefault="00954109" w:rsidP="00954109">
      <w:pPr>
        <w:ind w:firstLine="709"/>
        <w:rPr>
          <w:rFonts w:eastAsia="Times New Roman" w:cs="Times New Roman"/>
          <w:noProof/>
          <w:lang w:eastAsia="ro-RO"/>
        </w:rPr>
      </w:pPr>
    </w:p>
    <w:p w:rsidR="00954109" w:rsidRPr="0093202C" w:rsidRDefault="00954109" w:rsidP="00954109">
      <w:pPr>
        <w:ind w:firstLine="709"/>
        <w:rPr>
          <w:rFonts w:eastAsia="Times New Roman" w:cs="Times New Roman"/>
          <w:noProof/>
          <w:lang w:eastAsia="ro-RO"/>
        </w:rPr>
      </w:pPr>
      <w:r w:rsidRPr="0093202C">
        <w:rPr>
          <w:rFonts w:eastAsia="Times New Roman" w:cs="Times New Roman"/>
          <w:lang w:eastAsia="ro-RO"/>
        </w:rPr>
        <w:lastRenderedPageBreak/>
        <w:t xml:space="preserve">La principalele atribuţii prevăzute de art. 70 din regulament </w:t>
      </w:r>
      <w:r w:rsidRPr="0093202C">
        <w:rPr>
          <w:rFonts w:eastAsia="Times New Roman" w:cs="Times New Roman"/>
          <w:u w:val="single"/>
          <w:lang w:eastAsia="ro-RO"/>
        </w:rPr>
        <w:t>se</w:t>
      </w:r>
      <w:r w:rsidRPr="0093202C">
        <w:rPr>
          <w:rFonts w:eastAsia="Times New Roman" w:cs="Times New Roman"/>
          <w:noProof/>
          <w:u w:val="single"/>
          <w:lang w:eastAsia="ro-RO"/>
        </w:rPr>
        <w:t xml:space="preserve"> adaugă</w:t>
      </w:r>
      <w:r w:rsidRPr="0093202C">
        <w:rPr>
          <w:rFonts w:eastAsia="Times New Roman" w:cs="Times New Roman"/>
          <w:noProof/>
          <w:lang w:eastAsia="ro-RO"/>
        </w:rPr>
        <w:t xml:space="preserve"> orice alte atribuţii stabilite de preşedintele curţii de apel, preşedintele tribunalului, managerul economic sau contabilul-şef care pot fi inclusiv atribuţii specifice Biroului de Expertize Judiciare şi atribuţii de casierie.</w:t>
      </w:r>
    </w:p>
    <w:p w:rsidR="00954109" w:rsidRPr="0093202C" w:rsidRDefault="00954109" w:rsidP="00954109">
      <w:pPr>
        <w:ind w:firstLine="709"/>
        <w:rPr>
          <w:rFonts w:eastAsia="Calibri" w:cs="Times New Roman"/>
        </w:rPr>
      </w:pPr>
    </w:p>
    <w:p w:rsidR="007901EB" w:rsidRPr="0093202C" w:rsidRDefault="007901EB" w:rsidP="00954109">
      <w:pPr>
        <w:ind w:firstLine="709"/>
        <w:rPr>
          <w:rFonts w:eastAsia="Calibri" w:cs="Times New Roman"/>
        </w:rPr>
      </w:pPr>
    </w:p>
    <w:p w:rsidR="001A1C47" w:rsidRPr="0093202C" w:rsidRDefault="00954109" w:rsidP="00954109">
      <w:pPr>
        <w:autoSpaceDE w:val="0"/>
        <w:autoSpaceDN w:val="0"/>
        <w:adjustRightInd w:val="0"/>
        <w:jc w:val="left"/>
        <w:rPr>
          <w:rFonts w:eastAsia="Times New Roman" w:cs="Times New Roman"/>
          <w:b/>
          <w:spacing w:val="10"/>
          <w:u w:val="single"/>
          <w:lang w:eastAsia="ro-RO"/>
        </w:rPr>
      </w:pPr>
      <w:r w:rsidRPr="0093202C">
        <w:rPr>
          <w:rFonts w:eastAsia="Times New Roman" w:cs="Times New Roman"/>
          <w:b/>
          <w:spacing w:val="10"/>
          <w:u w:val="single"/>
          <w:lang w:eastAsia="ro-RO"/>
        </w:rPr>
        <w:t>Condiţii generale şi specifice :</w:t>
      </w:r>
    </w:p>
    <w:p w:rsidR="001A1C47" w:rsidRPr="0093202C" w:rsidRDefault="001A1C47" w:rsidP="0057203D">
      <w:pPr>
        <w:pStyle w:val="Listparagraf"/>
        <w:numPr>
          <w:ilvl w:val="0"/>
          <w:numId w:val="15"/>
        </w:numPr>
        <w:rPr>
          <w:rFonts w:eastAsia="Times New Roman" w:cs="Times New Roman"/>
        </w:rPr>
      </w:pPr>
      <w:r w:rsidRPr="0093202C">
        <w:rPr>
          <w:rFonts w:eastAsia="Times New Roman" w:cs="Times New Roman"/>
        </w:rPr>
        <w:t>Studii universitare de licență absolvite cu diplomă, respectiv studii superioare de lungă durată absolvite cu diplomă de licență sau echivalentă în domeniul științelor economice;</w:t>
      </w:r>
    </w:p>
    <w:p w:rsidR="001A1C47" w:rsidRPr="0093202C" w:rsidRDefault="001A1C47" w:rsidP="0057203D">
      <w:pPr>
        <w:pStyle w:val="Listparagraf"/>
        <w:numPr>
          <w:ilvl w:val="0"/>
          <w:numId w:val="15"/>
        </w:numPr>
        <w:rPr>
          <w:rFonts w:eastAsia="Times New Roman" w:cs="Times New Roman"/>
        </w:rPr>
      </w:pPr>
      <w:r w:rsidRPr="0093202C">
        <w:rPr>
          <w:rFonts w:eastAsia="Times New Roman" w:cs="Times New Roman"/>
        </w:rPr>
        <w:t>Gradul profesional superior și vechimea în specialitatea studiilor absolvite de minim 7 ani, conform dispozițiilor art. 468 alin. (1) lit. c) din Codul Administrativ aprobat prin OUG nr. 57/2019</w:t>
      </w:r>
    </w:p>
    <w:p w:rsidR="001A1C47" w:rsidRPr="0093202C" w:rsidRDefault="001A1C47" w:rsidP="0057203D">
      <w:pPr>
        <w:pStyle w:val="Listparagraf"/>
        <w:numPr>
          <w:ilvl w:val="0"/>
          <w:numId w:val="15"/>
        </w:numPr>
        <w:rPr>
          <w:rFonts w:eastAsia="Times New Roman" w:cs="Times New Roman"/>
        </w:rPr>
      </w:pPr>
      <w:r w:rsidRPr="0093202C">
        <w:rPr>
          <w:rFonts w:eastAsia="Times New Roman" w:cs="Times New Roman"/>
        </w:rPr>
        <w:t>Cunoștințe operare PC ;</w:t>
      </w:r>
    </w:p>
    <w:p w:rsidR="001A1C47" w:rsidRPr="0093202C" w:rsidRDefault="001A1C47" w:rsidP="0057203D">
      <w:pPr>
        <w:pStyle w:val="Listparagraf"/>
        <w:numPr>
          <w:ilvl w:val="0"/>
          <w:numId w:val="15"/>
        </w:numPr>
        <w:rPr>
          <w:rFonts w:eastAsia="Times New Roman" w:cs="Times New Roman"/>
        </w:rPr>
      </w:pPr>
      <w:r w:rsidRPr="0093202C">
        <w:rPr>
          <w:rFonts w:eastAsia="Times New Roman" w:cs="Times New Roman"/>
        </w:rPr>
        <w:t>Cunoașterea legislației în domeniul financiar-contabil, resurselor umane și salarizare;</w:t>
      </w:r>
    </w:p>
    <w:p w:rsidR="001A1C47" w:rsidRPr="0093202C" w:rsidRDefault="001A1C47" w:rsidP="0057203D">
      <w:pPr>
        <w:pStyle w:val="Listparagraf"/>
        <w:numPr>
          <w:ilvl w:val="0"/>
          <w:numId w:val="15"/>
        </w:numPr>
        <w:rPr>
          <w:rFonts w:eastAsia="Times New Roman" w:cs="Times New Roman"/>
        </w:rPr>
      </w:pPr>
      <w:r w:rsidRPr="0093202C">
        <w:rPr>
          <w:rFonts w:eastAsia="Times New Roman" w:cs="Times New Roman"/>
        </w:rPr>
        <w:t>Experiență relevantă în domeniul funcției pentru care aplică - financiar contabil, salarizare;</w:t>
      </w:r>
    </w:p>
    <w:p w:rsidR="001A1C47" w:rsidRPr="0093202C" w:rsidRDefault="001A1C47" w:rsidP="0057203D">
      <w:pPr>
        <w:pStyle w:val="Listparagraf"/>
        <w:numPr>
          <w:ilvl w:val="0"/>
          <w:numId w:val="15"/>
        </w:numPr>
        <w:rPr>
          <w:rFonts w:eastAsia="Times New Roman" w:cs="Times New Roman"/>
        </w:rPr>
      </w:pPr>
      <w:r w:rsidRPr="0093202C">
        <w:rPr>
          <w:rFonts w:eastAsia="Times New Roman" w:cs="Times New Roman"/>
        </w:rPr>
        <w:t>Constituie avantaj: perfecționări (specializări) în domeniul vizat;</w:t>
      </w:r>
    </w:p>
    <w:p w:rsidR="001A1C47" w:rsidRPr="0093202C" w:rsidRDefault="001A1C47" w:rsidP="0057203D">
      <w:pPr>
        <w:pStyle w:val="Listparagraf"/>
        <w:numPr>
          <w:ilvl w:val="0"/>
          <w:numId w:val="15"/>
        </w:numPr>
        <w:rPr>
          <w:rFonts w:eastAsia="Times New Roman" w:cs="Times New Roman"/>
        </w:rPr>
      </w:pPr>
      <w:r w:rsidRPr="0093202C">
        <w:rPr>
          <w:rFonts w:eastAsia="Times New Roman" w:cs="Times New Roman"/>
        </w:rPr>
        <w:t>Capacitate de analiză și sinteză; abilități de planificare, organizare, coordonare, comunicare și relaționare; lucru în echipă; capacitatea de a lucra cu termene limită; asumarea responsabilităților; cunoștințe operare cu programe de salarizare , respectiv de contabilitate;</w:t>
      </w:r>
    </w:p>
    <w:p w:rsidR="001A1C47" w:rsidRPr="0093202C" w:rsidRDefault="001A1C47" w:rsidP="0057203D">
      <w:pPr>
        <w:pStyle w:val="Listparagraf"/>
        <w:numPr>
          <w:ilvl w:val="0"/>
          <w:numId w:val="15"/>
        </w:numPr>
        <w:rPr>
          <w:rFonts w:eastAsia="Times New Roman" w:cs="Times New Roman"/>
        </w:rPr>
      </w:pPr>
      <w:r w:rsidRPr="0093202C">
        <w:rPr>
          <w:rFonts w:eastAsia="Times New Roman" w:cs="Times New Roman"/>
        </w:rPr>
        <w:t>Candidatul să nu fi fost sancționat disciplinar.</w:t>
      </w:r>
    </w:p>
    <w:p w:rsidR="001A1C47" w:rsidRPr="0093202C" w:rsidRDefault="001A1C47" w:rsidP="001A1C47">
      <w:pPr>
        <w:rPr>
          <w:rFonts w:eastAsia="Times New Roman" w:cs="Times New Roman"/>
        </w:rPr>
      </w:pPr>
    </w:p>
    <w:p w:rsidR="001A1C47" w:rsidRPr="0093202C" w:rsidRDefault="001A1C47" w:rsidP="00954109">
      <w:pPr>
        <w:autoSpaceDE w:val="0"/>
        <w:autoSpaceDN w:val="0"/>
        <w:adjustRightInd w:val="0"/>
        <w:jc w:val="left"/>
        <w:rPr>
          <w:rFonts w:eastAsia="Times New Roman" w:cs="Times New Roman"/>
          <w:b/>
          <w:spacing w:val="10"/>
          <w:u w:val="single"/>
          <w:lang w:eastAsia="ro-RO"/>
        </w:rPr>
      </w:pPr>
    </w:p>
    <w:p w:rsidR="001A1C47" w:rsidRPr="0093202C" w:rsidRDefault="001A1C47" w:rsidP="001A1C47">
      <w:pPr>
        <w:autoSpaceDE w:val="0"/>
        <w:autoSpaceDN w:val="0"/>
        <w:adjustRightInd w:val="0"/>
        <w:spacing w:before="26" w:line="274" w:lineRule="exact"/>
        <w:ind w:left="202"/>
        <w:jc w:val="center"/>
        <w:rPr>
          <w:rFonts w:eastAsia="Times New Roman" w:cs="Times New Roman"/>
          <w:b/>
          <w:bCs/>
          <w:u w:val="single"/>
          <w:lang w:eastAsia="ro-RO"/>
        </w:rPr>
      </w:pPr>
      <w:r w:rsidRPr="0093202C">
        <w:rPr>
          <w:rFonts w:eastAsia="Times New Roman" w:cs="Times New Roman"/>
          <w:b/>
          <w:bCs/>
          <w:u w:val="single"/>
          <w:lang w:eastAsia="ro-RO"/>
        </w:rPr>
        <w:t xml:space="preserve">Atribuţiile postului </w:t>
      </w:r>
    </w:p>
    <w:p w:rsidR="00954109" w:rsidRPr="0093202C" w:rsidRDefault="001A1C47" w:rsidP="007901EB">
      <w:pPr>
        <w:pStyle w:val="Listparagraf"/>
        <w:jc w:val="center"/>
        <w:rPr>
          <w:rFonts w:eastAsia="Times New Roman" w:cs="Times New Roman"/>
          <w:b/>
          <w:lang w:eastAsia="ro-RO"/>
        </w:rPr>
      </w:pPr>
      <w:r w:rsidRPr="0093202C">
        <w:rPr>
          <w:rFonts w:eastAsia="Times New Roman" w:cs="Times New Roman"/>
          <w:b/>
          <w:lang w:eastAsia="ro-RO"/>
        </w:rPr>
        <w:t>-</w:t>
      </w:r>
      <w:r w:rsidRPr="0093202C">
        <w:rPr>
          <w:rFonts w:eastAsia="Calibri" w:cs="Times New Roman"/>
          <w:b/>
        </w:rPr>
        <w:t xml:space="preserve"> c</w:t>
      </w:r>
      <w:r w:rsidR="00954109" w:rsidRPr="0093202C">
        <w:rPr>
          <w:rFonts w:eastAsia="Calibri" w:cs="Times New Roman"/>
          <w:b/>
        </w:rPr>
        <w:t xml:space="preserve">onsilier superior, clasa I – specializare </w:t>
      </w:r>
      <w:r w:rsidR="00954109" w:rsidRPr="00F07AFD">
        <w:rPr>
          <w:rFonts w:eastAsia="Calibri" w:cs="Times New Roman"/>
          <w:b/>
          <w:u w:val="single"/>
        </w:rPr>
        <w:t>inginer</w:t>
      </w:r>
      <w:r w:rsidR="00954109" w:rsidRPr="0093202C">
        <w:rPr>
          <w:rFonts w:eastAsia="Calibri" w:cs="Times New Roman"/>
          <w:b/>
        </w:rPr>
        <w:t xml:space="preserve"> </w:t>
      </w:r>
      <w:r w:rsidRPr="0093202C">
        <w:rPr>
          <w:rFonts w:eastAsia="Times New Roman" w:cs="Times New Roman"/>
          <w:b/>
        </w:rPr>
        <w:t xml:space="preserve">– la Tribunalul Argeș - </w:t>
      </w:r>
      <w:r w:rsidRPr="0093202C">
        <w:rPr>
          <w:rFonts w:eastAsia="Times New Roman" w:cs="Times New Roman"/>
          <w:b/>
          <w:lang w:eastAsia="ro-RO"/>
        </w:rPr>
        <w:t xml:space="preserve">Compartimentul economico-financiar şi administrativ </w:t>
      </w:r>
      <w:r w:rsidR="007901EB" w:rsidRPr="0093202C">
        <w:rPr>
          <w:rFonts w:eastAsia="Times New Roman" w:cs="Times New Roman"/>
          <w:b/>
          <w:lang w:eastAsia="ro-RO"/>
        </w:rPr>
        <w:t>–</w:t>
      </w:r>
    </w:p>
    <w:p w:rsidR="007901EB" w:rsidRPr="0093202C" w:rsidRDefault="007901EB" w:rsidP="007901EB">
      <w:pPr>
        <w:pStyle w:val="Listparagraf"/>
        <w:jc w:val="center"/>
        <w:rPr>
          <w:rFonts w:eastAsia="Times New Roman" w:cs="Times New Roman"/>
          <w:b/>
          <w:lang w:eastAsia="ro-RO"/>
        </w:rPr>
      </w:pPr>
    </w:p>
    <w:p w:rsidR="00954109" w:rsidRPr="0093202C" w:rsidRDefault="00954109" w:rsidP="00A53C82">
      <w:pPr>
        <w:ind w:firstLine="708"/>
        <w:contextualSpacing/>
        <w:rPr>
          <w:rFonts w:eastAsia="Calibri" w:cs="Times New Roman"/>
        </w:rPr>
      </w:pPr>
      <w:r w:rsidRPr="0093202C">
        <w:rPr>
          <w:rFonts w:eastAsia="Calibri" w:cs="Times New Roman"/>
        </w:rPr>
        <w:t>Domeniul de specializare propus este construcții civile și industriale, însă datorită atribuțiilor specifice  funcției, care implică și necesar de cunoștințe în domenii precum elect</w:t>
      </w:r>
      <w:r w:rsidR="00A53C82" w:rsidRPr="0093202C">
        <w:rPr>
          <w:rFonts w:eastAsia="Calibri" w:cs="Times New Roman"/>
        </w:rPr>
        <w:t>r</w:t>
      </w:r>
      <w:r w:rsidRPr="0093202C">
        <w:rPr>
          <w:rFonts w:eastAsia="Calibri" w:cs="Times New Roman"/>
        </w:rPr>
        <w:t xml:space="preserve">ic, instalații, proiectare, aspecte juridice privind proprietatea, durate de funcționare, SSM, </w:t>
      </w:r>
      <w:proofErr w:type="spellStart"/>
      <w:r w:rsidRPr="0093202C">
        <w:rPr>
          <w:rFonts w:eastAsia="Calibri" w:cs="Times New Roman"/>
        </w:rPr>
        <w:t>etc</w:t>
      </w:r>
      <w:proofErr w:type="spellEnd"/>
      <w:r w:rsidRPr="0093202C">
        <w:rPr>
          <w:rFonts w:eastAsia="Calibri" w:cs="Times New Roman"/>
        </w:rPr>
        <w:t>), domeniul de specializare propus nu este unul limitativ.</w:t>
      </w:r>
    </w:p>
    <w:p w:rsidR="00954109" w:rsidRPr="0093202C" w:rsidRDefault="00954109" w:rsidP="00954109">
      <w:pPr>
        <w:ind w:left="1068"/>
        <w:contextualSpacing/>
        <w:rPr>
          <w:rFonts w:eastAsia="Calibri" w:cs="Times New Roman"/>
          <w:b/>
        </w:rPr>
      </w:pPr>
      <w:r w:rsidRPr="0093202C">
        <w:rPr>
          <w:rFonts w:eastAsia="Calibri" w:cs="Times New Roman"/>
          <w:b/>
        </w:rPr>
        <w:t xml:space="preserve"> </w:t>
      </w:r>
    </w:p>
    <w:p w:rsidR="00954109" w:rsidRPr="0093202C" w:rsidRDefault="00954109" w:rsidP="00A53C82">
      <w:pPr>
        <w:ind w:firstLine="708"/>
        <w:rPr>
          <w:rFonts w:eastAsia="Times New Roman" w:cs="Times New Roman"/>
          <w:lang w:eastAsia="ro-RO"/>
        </w:rPr>
      </w:pPr>
      <w:bookmarkStart w:id="0" w:name="_Hlk129097112"/>
      <w:r w:rsidRPr="0093202C">
        <w:rPr>
          <w:rFonts w:eastAsia="Times New Roman" w:cs="Times New Roman"/>
          <w:lang w:eastAsia="ro-RO"/>
        </w:rPr>
        <w:t>Principalele atribuţii pentru funcţia consilier superior, clasa I – specializare inginer,</w:t>
      </w:r>
      <w:r w:rsidRPr="0093202C">
        <w:rPr>
          <w:rFonts w:eastAsia="Times New Roman" w:cs="Times New Roman"/>
          <w:color w:val="333333"/>
          <w:lang w:eastAsia="ro-RO"/>
        </w:rPr>
        <w:t xml:space="preserve">în conformitate cu prevederile art. 73 din </w:t>
      </w:r>
      <w:r w:rsidR="00A53C82" w:rsidRPr="0093202C">
        <w:rPr>
          <w:rFonts w:eastAsia="Times New Roman" w:cs="Times New Roman"/>
          <w:lang w:eastAsia="ro-RO"/>
        </w:rPr>
        <w:t>Regulamentul</w:t>
      </w:r>
      <w:r w:rsidRPr="0093202C">
        <w:rPr>
          <w:rFonts w:eastAsia="Times New Roman" w:cs="Times New Roman"/>
          <w:lang w:eastAsia="ro-RO"/>
        </w:rPr>
        <w:t xml:space="preserve"> de ordine interioară al instanţelor judecătoreşti aprobat prin </w:t>
      </w:r>
      <w:hyperlink w:history="1">
        <w:r w:rsidR="00A53C82" w:rsidRPr="0093202C">
          <w:rPr>
            <w:rFonts w:eastAsia="Times New Roman" w:cs="Times New Roman"/>
            <w:lang w:eastAsia="ro-RO"/>
          </w:rPr>
          <w:t>Hotărârea</w:t>
        </w:r>
        <w:r w:rsidRPr="0093202C">
          <w:rPr>
            <w:rFonts w:eastAsia="Times New Roman" w:cs="Times New Roman"/>
            <w:lang w:eastAsia="ro-RO"/>
          </w:rPr>
          <w:t xml:space="preserve"> nr. 3.243 din 22.12.2022</w:t>
        </w:r>
      </w:hyperlink>
      <w:r w:rsidRPr="0093202C">
        <w:rPr>
          <w:rFonts w:eastAsia="Times New Roman" w:cs="Times New Roman"/>
          <w:lang w:eastAsia="ro-RO"/>
        </w:rPr>
        <w:t xml:space="preserve"> a Consiliului Superior al Magistraturii, publicată în Monitorul Oficial al României, Partea I, nr. 1254 </w:t>
      </w:r>
      <w:r w:rsidR="00A53C82" w:rsidRPr="0093202C">
        <w:rPr>
          <w:rFonts w:eastAsia="Times New Roman" w:cs="Times New Roman"/>
          <w:lang w:eastAsia="ro-RO"/>
        </w:rPr>
        <w:t xml:space="preserve">bis </w:t>
      </w:r>
      <w:r w:rsidRPr="0093202C">
        <w:rPr>
          <w:rFonts w:eastAsia="Times New Roman" w:cs="Times New Roman"/>
          <w:lang w:eastAsia="ro-RO"/>
        </w:rPr>
        <w:t>din 27.12.2022:</w:t>
      </w:r>
    </w:p>
    <w:bookmarkEnd w:id="0"/>
    <w:p w:rsidR="00954109" w:rsidRPr="0093202C" w:rsidRDefault="00954109" w:rsidP="00954109">
      <w:pPr>
        <w:ind w:firstLine="567"/>
        <w:rPr>
          <w:rFonts w:eastAsia="Times New Roman" w:cs="Times New Roman"/>
          <w:lang w:eastAsia="ro-RO"/>
        </w:rPr>
      </w:pPr>
      <w:r w:rsidRPr="0093202C">
        <w:rPr>
          <w:rFonts w:eastAsia="Times New Roman" w:cs="Times New Roman"/>
          <w:noProof/>
          <w:lang w:eastAsia="ro-RO"/>
        </w:rPr>
        <w:t>a) asigură legătura dintre conducerea Tribunalului Argeș şi conducerile instanţelor din circumscripţia acestuia şi proiectanţii, executanţii şi diriginţii de şantier, în ceea ce priveşte proiectarea şi/sau execuţia lucrărilor de reparaţii curente, reparaţii capitale şi de investiţii;</w:t>
      </w:r>
    </w:p>
    <w:p w:rsidR="00954109" w:rsidRPr="0093202C" w:rsidRDefault="00954109" w:rsidP="00954109">
      <w:pPr>
        <w:ind w:firstLine="567"/>
        <w:rPr>
          <w:rFonts w:eastAsia="Times New Roman" w:cs="Times New Roman"/>
          <w:noProof/>
          <w:lang w:eastAsia="ro-RO"/>
        </w:rPr>
      </w:pPr>
      <w:r w:rsidRPr="0093202C">
        <w:rPr>
          <w:rFonts w:eastAsia="Times New Roman" w:cs="Times New Roman"/>
          <w:noProof/>
          <w:lang w:eastAsia="ro-RO"/>
        </w:rPr>
        <w:t>b) reprezintă conducerea Tribunalului Argeș şi a instanţelor din circumscripţia acestuia în raporturile cu reprezentanţii instituţiilor avizatoare, în probleme de investiţii, consolidări, reparaţii capitale şi curente, inclusiv cu cei ai Ministerului Justiţiei, scop în care obţine avize, autorizaţii de construcţie, precum şi reînnoirea acestora, potrivit atribuţiilor ce revin beneficiarului din reglementările în materie;</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c) asigură informarea tehnică periodică şi ori de câte ori este nevoie a preşedintelui Tribunalului Argeș, a dispecerului responsabil pentru zona respectivă de la Direcţia investiţii şi administrativ din cadrul Ministerului Justiţiei, a managerului economic, precum şi a conducerilor instanţelor din circumscripţia Tribunalului Argeș;</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lastRenderedPageBreak/>
        <w:t>d) asigură controlul tehnic periodic al imobilelor Tribunalului Argeș şi instanţelor din circumscripţia acestuia şi dispune, de la caz la caz, măsurile necesare pentru prevenirea şi remedierea problemelor tehnice constatate, atât în cazul construcţiilor, cât şi al instalaţiilor aferente;</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e) ţine evidenţa situaţiei juridice a bunurilor imobile şi a modului de utilizare a acestora;</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f) întocmeşte, verifică şi ţine la zi cartea tehnică a construcţiilor şi a instalaţiilor aferente ale curţii de apel şi instanţelor din circumscripţia acesteia, precum şi fişa tehnică a acestora;</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g) participă, alături de şefii compartimentelor financiar-contabile de la tribunale şi de la curtea de apel, la fundamentarea necesarului lunar de credite, la repartizarea lunară a creditelor alocate pe obiective şi categorii de lucrări; face propuneri de valori pentru bugetul anual privind construirea şi reparaţiile imobilelor;</w:t>
      </w:r>
    </w:p>
    <w:p w:rsidR="00954109" w:rsidRPr="0093202C" w:rsidRDefault="00954109" w:rsidP="00954109">
      <w:pPr>
        <w:ind w:firstLine="567"/>
        <w:rPr>
          <w:rFonts w:eastAsia="Times New Roman" w:cs="Times New Roman"/>
          <w:noProof/>
          <w:lang w:eastAsia="ro-RO"/>
        </w:rPr>
      </w:pPr>
      <w:r w:rsidRPr="0093202C">
        <w:rPr>
          <w:rFonts w:eastAsia="Times New Roman" w:cs="Times New Roman"/>
          <w:noProof/>
          <w:lang w:eastAsia="ro-RO"/>
        </w:rPr>
        <w:t>h) face parte din comisia de casare a mijloacelor fixe;</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i) participă, din partea beneficiarului, în comisia de aplicare şi urmărire a măsurilor de protecţie a muncii, în cadrul instanţelor şi pe şantiere;</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j) întocmeşte sau participă la întocmirea documentaţiilor necesare solicitării de oferte pentru lucrări de reparaţii curente la imobilele curţii de apel şi ale instanţelor aflate în circumscripţia acesteia;</w:t>
      </w:r>
    </w:p>
    <w:p w:rsidR="00954109" w:rsidRPr="0093202C" w:rsidRDefault="00954109" w:rsidP="00954109">
      <w:pPr>
        <w:ind w:firstLine="567"/>
        <w:rPr>
          <w:rFonts w:eastAsia="Times New Roman" w:cs="Times New Roman"/>
          <w:noProof/>
          <w:lang w:eastAsia="ro-RO"/>
        </w:rPr>
      </w:pPr>
      <w:r w:rsidRPr="0093202C">
        <w:rPr>
          <w:rFonts w:eastAsia="Times New Roman" w:cs="Times New Roman"/>
          <w:noProof/>
          <w:lang w:eastAsia="ro-RO"/>
        </w:rPr>
        <w:t>k) verifică întocmirea ofertelor prezentate din punctul de vedere al corectitudinii lor şi solicită, dacă este cazul, completările necesare;</w:t>
      </w:r>
    </w:p>
    <w:p w:rsidR="00954109" w:rsidRPr="0093202C" w:rsidRDefault="00954109" w:rsidP="00A53C82">
      <w:pPr>
        <w:ind w:firstLine="567"/>
        <w:contextualSpacing/>
        <w:rPr>
          <w:rFonts w:eastAsia="Times New Roman" w:cs="Times New Roman"/>
          <w:noProof/>
          <w:lang w:eastAsia="ro-RO"/>
        </w:rPr>
      </w:pPr>
      <w:r w:rsidRPr="0093202C">
        <w:rPr>
          <w:rFonts w:eastAsia="Times New Roman" w:cs="Times New Roman"/>
          <w:noProof/>
          <w:lang w:eastAsia="ro-RO"/>
        </w:rPr>
        <w:t>l) face parte din colectivul de analiză şi adjudecare a ofertelor de execuţie pentru lucrările de reparaţii curente, capitale şi de investiţii, după caz;</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m) face parte, în calitate de specialist desemnat din partea beneficiarului, din comisiile de licitaţie pentru execuţia lucrărilor de investiţii, consolidare şi reparaţii capitale la sediile curţii de apel şi ale instanţelor din circumscripţia acesteia;</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n) verifică şi aprobă documentaţiile tehnico-economice, fără obligativitatea de a obţine acordul prealabil al Ministerului Justiţiei, pentru lucrările de reparaţii curente şi intervenţii de urgenţă, până la valoarea stabilită prin reglementările legale în vigoare;</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o) analizează, solicită completări sau restituie, dacă este cazul, pentru refacere acele documentaţii tehnico-economice ce urmează a fi transmise la Ministerul Justiţiei, în vederea verificării şi avizării lor;</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p) verifică situaţia stadiilor fizice aferente lucrărilor de investiţii, consolidări, reparaţii capitale şi curente la toate imobilele în execuţie aparţinând curţii de apel şi instanţelor din circumscripţia acesteia, în vederea respectării termenelor din graficul de execuţie aprobat şi a calităţii lucrărilor executate, şi transmite lunar această situaţie dispecerului de zonă;</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q) asigură controlul periodic, ca reprezentant al beneficiarului, asupra diriginţilor de şantier privitor la derularea lucrărilor în curs de execuţie;</w:t>
      </w:r>
    </w:p>
    <w:p w:rsidR="00954109" w:rsidRPr="0093202C" w:rsidRDefault="00954109" w:rsidP="00954109">
      <w:pPr>
        <w:ind w:firstLine="567"/>
        <w:contextualSpacing/>
        <w:rPr>
          <w:rFonts w:eastAsia="Times New Roman" w:cs="Times New Roman"/>
          <w:noProof/>
          <w:lang w:eastAsia="ro-RO"/>
        </w:rPr>
      </w:pPr>
      <w:r w:rsidRPr="0093202C">
        <w:rPr>
          <w:rFonts w:eastAsia="Times New Roman" w:cs="Times New Roman"/>
          <w:noProof/>
          <w:lang w:eastAsia="ro-RO"/>
        </w:rPr>
        <w:t>r) face parte, în calitate de reprezentant al beneficiarului, din comisiile de recepţie a lucrărilor şi de recepţie finală a obiectivelor ce se realizează în circumscripţia curţii de apel şi participă efectiv la verificarea modului de întocmire a cărţilor tehnice ale construcţiilor, a completărilor ulterioare, precum şi a modului de utilizare a construcţiilor, ulterior recepţiei.</w:t>
      </w:r>
    </w:p>
    <w:p w:rsidR="00A7023B" w:rsidRDefault="00A7023B" w:rsidP="00A7023B">
      <w:pPr>
        <w:ind w:firstLine="567"/>
        <w:contextualSpacing/>
        <w:rPr>
          <w:rFonts w:eastAsia="Times New Roman" w:cs="Times New Roman"/>
          <w:noProof/>
          <w:lang w:eastAsia="ro-RO"/>
        </w:rPr>
      </w:pPr>
    </w:p>
    <w:p w:rsidR="00A7023B" w:rsidRPr="0093202C" w:rsidRDefault="00A7023B" w:rsidP="00A7023B">
      <w:pPr>
        <w:ind w:firstLine="567"/>
        <w:contextualSpacing/>
        <w:rPr>
          <w:rFonts w:eastAsia="Times New Roman" w:cs="Times New Roman"/>
          <w:noProof/>
          <w:lang w:eastAsia="ro-RO"/>
        </w:rPr>
      </w:pPr>
      <w:r>
        <w:rPr>
          <w:rFonts w:eastAsia="Times New Roman" w:cs="Times New Roman"/>
          <w:noProof/>
          <w:lang w:eastAsia="ro-RO"/>
        </w:rPr>
        <w:t>De asemenea, atribuțiile postului se completează cu dispozițiile art.71 alin.(2) din regulament.</w:t>
      </w:r>
    </w:p>
    <w:p w:rsidR="005136BF" w:rsidRDefault="005136BF" w:rsidP="00954109">
      <w:pPr>
        <w:ind w:firstLine="709"/>
        <w:rPr>
          <w:rFonts w:eastAsia="Times New Roman" w:cs="Times New Roman"/>
          <w:lang w:eastAsia="ro-RO"/>
        </w:rPr>
      </w:pPr>
    </w:p>
    <w:p w:rsidR="00954109" w:rsidRPr="0093202C" w:rsidRDefault="00954109" w:rsidP="00954109">
      <w:pPr>
        <w:ind w:firstLine="709"/>
        <w:rPr>
          <w:rFonts w:eastAsia="Times New Roman" w:cs="Times New Roman"/>
          <w:noProof/>
          <w:lang w:eastAsia="ro-RO"/>
        </w:rPr>
      </w:pPr>
      <w:r w:rsidRPr="0093202C">
        <w:rPr>
          <w:rFonts w:eastAsia="Times New Roman" w:cs="Times New Roman"/>
          <w:lang w:eastAsia="ro-RO"/>
        </w:rPr>
        <w:t>La principalele atribuţii prevăzute de art</w:t>
      </w:r>
      <w:r w:rsidR="009F244A" w:rsidRPr="0093202C">
        <w:rPr>
          <w:rFonts w:eastAsia="Times New Roman" w:cs="Times New Roman"/>
          <w:lang w:eastAsia="ro-RO"/>
        </w:rPr>
        <w:t>. 73 din R</w:t>
      </w:r>
      <w:r w:rsidRPr="0093202C">
        <w:rPr>
          <w:rFonts w:eastAsia="Times New Roman" w:cs="Times New Roman"/>
          <w:lang w:eastAsia="ro-RO"/>
        </w:rPr>
        <w:t xml:space="preserve">egulament </w:t>
      </w:r>
      <w:r w:rsidRPr="0093202C">
        <w:rPr>
          <w:rFonts w:eastAsia="Times New Roman" w:cs="Times New Roman"/>
          <w:u w:val="single"/>
          <w:lang w:eastAsia="ro-RO"/>
        </w:rPr>
        <w:t>se</w:t>
      </w:r>
      <w:r w:rsidRPr="0093202C">
        <w:rPr>
          <w:rFonts w:eastAsia="Times New Roman" w:cs="Times New Roman"/>
          <w:noProof/>
          <w:u w:val="single"/>
          <w:lang w:eastAsia="ro-RO"/>
        </w:rPr>
        <w:t xml:space="preserve"> adaugă</w:t>
      </w:r>
      <w:r w:rsidRPr="0093202C">
        <w:rPr>
          <w:rFonts w:eastAsia="Times New Roman" w:cs="Times New Roman"/>
          <w:noProof/>
          <w:lang w:eastAsia="ro-RO"/>
        </w:rPr>
        <w:t xml:space="preserve"> orice alte atribuţii stabilite de preşedintele curţii de apel, preşedintele tribunalului, managerul economic sau contabilul-şef, care pot fi inclusiv atribuţii în privinţa asigurării aprovizionării cu materiale, carburanţi, calcul km şi consum carburant conform rute înscrie în FAZ, etc  precum şi atribuţii în privinţa asigurării măsurilor pentru întreţinerea spaţiilor instanţei şi ale instanţelor din circumscripţie pentru buna desfăşurare a activităţii.</w:t>
      </w:r>
    </w:p>
    <w:p w:rsidR="00954109" w:rsidRDefault="00954109" w:rsidP="00954109">
      <w:pPr>
        <w:ind w:firstLine="709"/>
        <w:rPr>
          <w:rFonts w:eastAsia="Times New Roman" w:cs="Times New Roman"/>
          <w:noProof/>
          <w:lang w:eastAsia="ro-RO"/>
        </w:rPr>
      </w:pPr>
    </w:p>
    <w:p w:rsidR="00A7023B" w:rsidRDefault="00A7023B" w:rsidP="00954109">
      <w:pPr>
        <w:ind w:firstLine="709"/>
        <w:rPr>
          <w:rFonts w:eastAsia="Times New Roman" w:cs="Times New Roman"/>
          <w:noProof/>
          <w:lang w:eastAsia="ro-RO"/>
        </w:rPr>
      </w:pPr>
    </w:p>
    <w:p w:rsidR="00A7023B" w:rsidRPr="0093202C" w:rsidRDefault="00A7023B" w:rsidP="00954109">
      <w:pPr>
        <w:ind w:firstLine="709"/>
        <w:rPr>
          <w:rFonts w:eastAsia="Times New Roman" w:cs="Times New Roman"/>
          <w:noProof/>
          <w:lang w:eastAsia="ro-RO"/>
        </w:rPr>
      </w:pPr>
    </w:p>
    <w:p w:rsidR="009F244A" w:rsidRPr="0093202C" w:rsidRDefault="009F244A" w:rsidP="0057203D">
      <w:pPr>
        <w:autoSpaceDE w:val="0"/>
        <w:autoSpaceDN w:val="0"/>
        <w:adjustRightInd w:val="0"/>
        <w:rPr>
          <w:rFonts w:eastAsia="Times New Roman" w:cs="Times New Roman"/>
          <w:b/>
          <w:spacing w:val="10"/>
          <w:u w:val="single"/>
          <w:lang w:eastAsia="ro-RO"/>
        </w:rPr>
      </w:pPr>
      <w:r w:rsidRPr="0093202C">
        <w:rPr>
          <w:rFonts w:eastAsia="Times New Roman" w:cs="Times New Roman"/>
          <w:b/>
          <w:spacing w:val="10"/>
          <w:u w:val="single"/>
          <w:lang w:eastAsia="ro-RO"/>
        </w:rPr>
        <w:lastRenderedPageBreak/>
        <w:t>Condiţii generale şi specifice :</w:t>
      </w:r>
    </w:p>
    <w:p w:rsidR="009F244A" w:rsidRPr="002E1966" w:rsidRDefault="009F244A" w:rsidP="002E1966">
      <w:pPr>
        <w:pStyle w:val="Listparagraf"/>
        <w:widowControl w:val="0"/>
        <w:numPr>
          <w:ilvl w:val="0"/>
          <w:numId w:val="16"/>
        </w:numPr>
        <w:tabs>
          <w:tab w:val="left" w:pos="730"/>
        </w:tabs>
        <w:autoSpaceDE w:val="0"/>
        <w:autoSpaceDN w:val="0"/>
        <w:adjustRightInd w:val="0"/>
        <w:spacing w:after="200" w:line="276" w:lineRule="auto"/>
        <w:rPr>
          <w:rFonts w:eastAsia="Times New Roman" w:cs="Times New Roman"/>
          <w:spacing w:val="10"/>
          <w:lang w:eastAsia="ro-RO"/>
        </w:rPr>
      </w:pPr>
      <w:r w:rsidRPr="002E1966">
        <w:rPr>
          <w:rFonts w:eastAsia="Times New Roman" w:cs="Times New Roman"/>
        </w:rPr>
        <w:t>Studii universitare de licență absolvite cu diplomă, respectiv studii superioare de lungă durată absolvite cu diplomă de licență sau echivalentă în domeniul construcții civile și industriale;</w:t>
      </w:r>
    </w:p>
    <w:p w:rsidR="00237353" w:rsidRPr="0093202C" w:rsidRDefault="00237353" w:rsidP="002E1966">
      <w:pPr>
        <w:pStyle w:val="Listparagraf"/>
        <w:numPr>
          <w:ilvl w:val="0"/>
          <w:numId w:val="16"/>
        </w:numPr>
        <w:rPr>
          <w:rFonts w:eastAsia="Times New Roman" w:cs="Times New Roman"/>
        </w:rPr>
      </w:pPr>
      <w:r w:rsidRPr="0093202C">
        <w:rPr>
          <w:rFonts w:eastAsia="Times New Roman" w:cs="Times New Roman"/>
        </w:rPr>
        <w:t>Gradul profesional superior și vechimea în specialitatea studiilor absolvite de minim 7 ani, conform dispozițiilor art. 468 alin. (1) lit. c) din Codul Administrativ aprobat prin OUG nr. 57/2019;</w:t>
      </w:r>
    </w:p>
    <w:p w:rsidR="002E1966" w:rsidRPr="00BA25A7" w:rsidRDefault="00237353" w:rsidP="002E1966">
      <w:pPr>
        <w:pStyle w:val="Listparagraf"/>
        <w:numPr>
          <w:ilvl w:val="0"/>
          <w:numId w:val="16"/>
        </w:numPr>
        <w:rPr>
          <w:rFonts w:eastAsia="Times New Roman" w:cs="Times New Roman"/>
        </w:rPr>
      </w:pPr>
      <w:r w:rsidRPr="0093202C">
        <w:rPr>
          <w:rFonts w:eastAsia="Times New Roman" w:cs="Times New Roman"/>
        </w:rPr>
        <w:t>Cunoștințe operare PC ;</w:t>
      </w:r>
    </w:p>
    <w:p w:rsidR="002E1966" w:rsidRPr="002E1966" w:rsidRDefault="00237353" w:rsidP="002E1966">
      <w:pPr>
        <w:pStyle w:val="Listparagraf"/>
        <w:numPr>
          <w:ilvl w:val="0"/>
          <w:numId w:val="16"/>
        </w:numPr>
        <w:rPr>
          <w:rFonts w:eastAsia="Times New Roman" w:cs="Times New Roman"/>
        </w:rPr>
      </w:pPr>
      <w:r w:rsidRPr="0093202C">
        <w:t>Cunoașterea legislației în domeniul construcțiilor civile și industriale/domeniile</w:t>
      </w:r>
      <w:r w:rsidRPr="002E1966">
        <w:rPr>
          <w:rFonts w:eastAsia="Times New Roman" w:cs="Times New Roman"/>
          <w:spacing w:val="10"/>
          <w:lang w:eastAsia="ro-RO"/>
        </w:rPr>
        <w:t xml:space="preserve"> </w:t>
      </w:r>
    </w:p>
    <w:p w:rsidR="00237353" w:rsidRPr="002E1966" w:rsidRDefault="00237353" w:rsidP="002E1966">
      <w:pPr>
        <w:rPr>
          <w:rFonts w:eastAsia="Times New Roman" w:cs="Times New Roman"/>
        </w:rPr>
      </w:pPr>
      <w:r w:rsidRPr="002E1966">
        <w:rPr>
          <w:rFonts w:eastAsia="Times New Roman" w:cs="Times New Roman"/>
          <w:spacing w:val="10"/>
          <w:lang w:eastAsia="ro-RO"/>
        </w:rPr>
        <w:t>vizate;</w:t>
      </w:r>
    </w:p>
    <w:p w:rsidR="00237353" w:rsidRPr="0093202C" w:rsidRDefault="00954109" w:rsidP="002E1966">
      <w:pPr>
        <w:widowControl w:val="0"/>
        <w:numPr>
          <w:ilvl w:val="0"/>
          <w:numId w:val="16"/>
        </w:numPr>
        <w:tabs>
          <w:tab w:val="left" w:pos="730"/>
        </w:tabs>
        <w:autoSpaceDE w:val="0"/>
        <w:autoSpaceDN w:val="0"/>
        <w:adjustRightInd w:val="0"/>
        <w:rPr>
          <w:rFonts w:eastAsia="Times New Roman" w:cs="Times New Roman"/>
          <w:spacing w:val="10"/>
          <w:lang w:eastAsia="ro-RO"/>
        </w:rPr>
      </w:pPr>
      <w:r w:rsidRPr="0093202C">
        <w:rPr>
          <w:lang w:eastAsia="ro-RO"/>
        </w:rPr>
        <w:t>Experienţă în domeniul funcţiei pentru care aplică;</w:t>
      </w:r>
    </w:p>
    <w:p w:rsidR="00237353" w:rsidRPr="0093202C" w:rsidRDefault="00954109" w:rsidP="002E1966">
      <w:pPr>
        <w:widowControl w:val="0"/>
        <w:numPr>
          <w:ilvl w:val="0"/>
          <w:numId w:val="16"/>
        </w:numPr>
        <w:tabs>
          <w:tab w:val="left" w:pos="730"/>
        </w:tabs>
        <w:autoSpaceDE w:val="0"/>
        <w:autoSpaceDN w:val="0"/>
        <w:adjustRightInd w:val="0"/>
        <w:rPr>
          <w:rFonts w:eastAsia="Times New Roman" w:cs="Times New Roman"/>
          <w:spacing w:val="10"/>
          <w:lang w:eastAsia="ro-RO"/>
        </w:rPr>
      </w:pPr>
      <w:r w:rsidRPr="0093202C">
        <w:rPr>
          <w:lang w:eastAsia="ro-RO"/>
        </w:rPr>
        <w:t>Constituie avantaj : perfecţionări (specializări) în domeniile vizate;</w:t>
      </w:r>
    </w:p>
    <w:p w:rsidR="00237353" w:rsidRPr="0093202C" w:rsidRDefault="00954109" w:rsidP="002E1966">
      <w:pPr>
        <w:widowControl w:val="0"/>
        <w:numPr>
          <w:ilvl w:val="0"/>
          <w:numId w:val="16"/>
        </w:numPr>
        <w:tabs>
          <w:tab w:val="left" w:pos="730"/>
        </w:tabs>
        <w:autoSpaceDE w:val="0"/>
        <w:autoSpaceDN w:val="0"/>
        <w:adjustRightInd w:val="0"/>
        <w:rPr>
          <w:rFonts w:eastAsia="Times New Roman" w:cs="Times New Roman"/>
          <w:spacing w:val="10"/>
          <w:lang w:eastAsia="ro-RO"/>
        </w:rPr>
      </w:pPr>
      <w:r w:rsidRPr="0093202C">
        <w:rPr>
          <w:lang w:eastAsia="ro-RO"/>
        </w:rPr>
        <w:t>Capacitate de analiză şi sinteză; abilităţi de planificare, organizare, coordonare, comunicare şi relaţionare; lucru în echipă; capacitatea de a lucra cu termene limită; asumarea responsabilităţilor; cunoştinţe operare cu programe de contabilitate;</w:t>
      </w:r>
    </w:p>
    <w:p w:rsidR="00954109" w:rsidRPr="002E1966" w:rsidRDefault="00954109" w:rsidP="002E1966">
      <w:pPr>
        <w:pStyle w:val="Listparagraf"/>
        <w:widowControl w:val="0"/>
        <w:numPr>
          <w:ilvl w:val="0"/>
          <w:numId w:val="16"/>
        </w:numPr>
        <w:tabs>
          <w:tab w:val="left" w:pos="730"/>
        </w:tabs>
        <w:autoSpaceDE w:val="0"/>
        <w:autoSpaceDN w:val="0"/>
        <w:adjustRightInd w:val="0"/>
        <w:rPr>
          <w:rFonts w:eastAsia="Times New Roman" w:cs="Times New Roman"/>
          <w:spacing w:val="10"/>
          <w:lang w:eastAsia="ro-RO"/>
        </w:rPr>
      </w:pPr>
      <w:r w:rsidRPr="0093202C">
        <w:rPr>
          <w:lang w:eastAsia="ro-RO"/>
        </w:rPr>
        <w:t xml:space="preserve">Candidatul să nu </w:t>
      </w:r>
      <w:r w:rsidRPr="002E1966">
        <w:rPr>
          <w:spacing w:val="-20"/>
          <w:lang w:eastAsia="ro-RO"/>
        </w:rPr>
        <w:t>fi</w:t>
      </w:r>
      <w:r w:rsidRPr="0093202C">
        <w:rPr>
          <w:lang w:eastAsia="ro-RO"/>
        </w:rPr>
        <w:t xml:space="preserve"> fost sancţionat disciplinar.</w:t>
      </w:r>
    </w:p>
    <w:p w:rsidR="00237353" w:rsidRPr="0093202C" w:rsidRDefault="00237353" w:rsidP="00A56A49">
      <w:pPr>
        <w:spacing w:line="360" w:lineRule="auto"/>
        <w:rPr>
          <w:rFonts w:eastAsia="Times New Roman" w:cs="Times New Roman"/>
        </w:rPr>
      </w:pPr>
    </w:p>
    <w:p w:rsidR="00A56A49" w:rsidRPr="0093202C" w:rsidRDefault="00A56A49" w:rsidP="00A56A49">
      <w:pPr>
        <w:jc w:val="center"/>
        <w:rPr>
          <w:rFonts w:eastAsia="Times New Roman" w:cs="Times New Roman"/>
          <w:b/>
        </w:rPr>
      </w:pPr>
    </w:p>
    <w:p w:rsidR="00F45110" w:rsidRPr="0093202C" w:rsidRDefault="00F45110" w:rsidP="00F45110">
      <w:pPr>
        <w:jc w:val="center"/>
        <w:rPr>
          <w:rFonts w:cs="Times New Roman"/>
          <w:b/>
          <w:u w:val="single"/>
        </w:rPr>
      </w:pPr>
      <w:r w:rsidRPr="0093202C">
        <w:rPr>
          <w:rFonts w:cs="Times New Roman"/>
          <w:b/>
          <w:u w:val="single"/>
        </w:rPr>
        <w:t>T E M A T I C Ă</w:t>
      </w:r>
    </w:p>
    <w:p w:rsidR="00902D29" w:rsidRPr="0093202C" w:rsidRDefault="00F45110" w:rsidP="00EB2D63">
      <w:pPr>
        <w:jc w:val="center"/>
        <w:rPr>
          <w:rFonts w:eastAsia="Times New Roman" w:cs="Times New Roman"/>
        </w:rPr>
      </w:pPr>
      <w:r w:rsidRPr="0093202C">
        <w:rPr>
          <w:rFonts w:eastAsia="Times New Roman" w:cs="Times New Roman"/>
        </w:rPr>
        <w:t>p</w:t>
      </w:r>
      <w:r w:rsidR="009A3C58" w:rsidRPr="0093202C">
        <w:rPr>
          <w:rFonts w:eastAsia="Times New Roman" w:cs="Times New Roman"/>
        </w:rPr>
        <w:t>entru ocuparea unor</w:t>
      </w:r>
      <w:r w:rsidRPr="0093202C">
        <w:rPr>
          <w:rFonts w:eastAsia="Times New Roman" w:cs="Times New Roman"/>
        </w:rPr>
        <w:t xml:space="preserve"> funcții publice de execuție vacante, prin transfer la cerere, respectiv :</w:t>
      </w:r>
    </w:p>
    <w:p w:rsidR="00651881" w:rsidRPr="0093202C" w:rsidRDefault="00902D29" w:rsidP="00651881">
      <w:pPr>
        <w:pStyle w:val="Listparagraf"/>
        <w:numPr>
          <w:ilvl w:val="0"/>
          <w:numId w:val="10"/>
        </w:numPr>
        <w:tabs>
          <w:tab w:val="left" w:pos="0"/>
        </w:tabs>
        <w:autoSpaceDE w:val="0"/>
        <w:autoSpaceDN w:val="0"/>
        <w:adjustRightInd w:val="0"/>
        <w:spacing w:line="317" w:lineRule="exact"/>
        <w:ind w:left="708" w:right="-567"/>
        <w:rPr>
          <w:rFonts w:eastAsia="Times New Roman" w:cs="Times New Roman"/>
          <w:lang w:eastAsia="ro-RO"/>
        </w:rPr>
      </w:pPr>
      <w:r w:rsidRPr="0093202C">
        <w:rPr>
          <w:rFonts w:eastAsia="Times New Roman" w:cs="Times New Roman"/>
          <w:lang w:eastAsia="ro-RO"/>
        </w:rPr>
        <w:t xml:space="preserve">2 posturi – consilier, clasa I, grad superior, cu specializarea economist - la </w:t>
      </w:r>
      <w:r w:rsidR="00651881" w:rsidRPr="0093202C">
        <w:rPr>
          <w:rFonts w:eastAsia="Times New Roman" w:cs="Times New Roman"/>
          <w:lang w:eastAsia="ro-RO"/>
        </w:rPr>
        <w:t>Tribunalul</w:t>
      </w:r>
    </w:p>
    <w:p w:rsidR="00902D29" w:rsidRPr="0093202C" w:rsidRDefault="00902D29" w:rsidP="008D04AA">
      <w:pPr>
        <w:pStyle w:val="Listparagraf"/>
        <w:tabs>
          <w:tab w:val="left" w:pos="0"/>
        </w:tabs>
        <w:autoSpaceDE w:val="0"/>
        <w:autoSpaceDN w:val="0"/>
        <w:adjustRightInd w:val="0"/>
        <w:spacing w:line="317" w:lineRule="exact"/>
        <w:ind w:left="0"/>
        <w:rPr>
          <w:rFonts w:eastAsia="Times New Roman" w:cs="Times New Roman"/>
          <w:lang w:eastAsia="ro-RO"/>
        </w:rPr>
      </w:pPr>
      <w:r w:rsidRPr="0093202C">
        <w:rPr>
          <w:rFonts w:eastAsia="Times New Roman" w:cs="Times New Roman"/>
          <w:lang w:eastAsia="ro-RO"/>
        </w:rPr>
        <w:t>Vâlcea – Compartimentul econom</w:t>
      </w:r>
      <w:r w:rsidR="008D04AA" w:rsidRPr="0093202C">
        <w:rPr>
          <w:rFonts w:eastAsia="Times New Roman" w:cs="Times New Roman"/>
          <w:lang w:eastAsia="ro-RO"/>
        </w:rPr>
        <w:t>ico-financiar şi administrativ.</w:t>
      </w:r>
    </w:p>
    <w:p w:rsidR="00BD1C91" w:rsidRPr="0093202C" w:rsidRDefault="00BD1C91" w:rsidP="00BD1C91">
      <w:pPr>
        <w:ind w:firstLine="708"/>
        <w:rPr>
          <w:rFonts w:eastAsia="Times New Roman" w:cs="Times New Roman"/>
          <w:lang w:eastAsia="ro-RO"/>
        </w:rPr>
      </w:pPr>
      <w:r w:rsidRPr="0093202C">
        <w:rPr>
          <w:rFonts w:eastAsia="Times New Roman" w:cs="Times New Roman"/>
        </w:rPr>
        <w:t xml:space="preserve">-   1 post consilier superior, clasa I, specializare economist – la Tribunalul Argeș - </w:t>
      </w:r>
      <w:r w:rsidRPr="0093202C">
        <w:rPr>
          <w:rFonts w:eastAsia="Times New Roman" w:cs="Times New Roman"/>
          <w:lang w:eastAsia="ro-RO"/>
        </w:rPr>
        <w:t>Compartimentul econo</w:t>
      </w:r>
      <w:r w:rsidR="00E9466B" w:rsidRPr="0093202C">
        <w:rPr>
          <w:rFonts w:eastAsia="Times New Roman" w:cs="Times New Roman"/>
          <w:lang w:eastAsia="ro-RO"/>
        </w:rPr>
        <w:t>mico-financiar şi administrativ.</w:t>
      </w:r>
    </w:p>
    <w:p w:rsidR="00E9466B" w:rsidRPr="0093202C" w:rsidRDefault="00E9466B" w:rsidP="00BD1C91">
      <w:pPr>
        <w:ind w:firstLine="708"/>
        <w:rPr>
          <w:rFonts w:eastAsia="Times New Roman" w:cs="Times New Roman"/>
          <w:lang w:eastAsia="ro-RO"/>
        </w:rPr>
      </w:pPr>
    </w:p>
    <w:p w:rsidR="0075244F" w:rsidRPr="0093202C" w:rsidRDefault="00F1255F" w:rsidP="0057203D">
      <w:pPr>
        <w:pStyle w:val="Listparagraf"/>
        <w:numPr>
          <w:ilvl w:val="0"/>
          <w:numId w:val="3"/>
        </w:numPr>
        <w:rPr>
          <w:rFonts w:cs="Times New Roman"/>
        </w:rPr>
      </w:pPr>
      <w:r w:rsidRPr="0093202C">
        <w:rPr>
          <w:rFonts w:cs="Times New Roman"/>
          <w:b/>
        </w:rPr>
        <w:t>Constituția României</w:t>
      </w:r>
      <w:r w:rsidRPr="0093202C">
        <w:rPr>
          <w:rFonts w:cs="Times New Roman"/>
        </w:rPr>
        <w:t xml:space="preserve"> – integral</w:t>
      </w:r>
      <w:r w:rsidR="00F146D9" w:rsidRPr="0093202C">
        <w:rPr>
          <w:rFonts w:cs="Times New Roman"/>
        </w:rPr>
        <w:t>;</w:t>
      </w:r>
    </w:p>
    <w:p w:rsidR="00F146D9" w:rsidRPr="0093202C" w:rsidRDefault="00F146D9" w:rsidP="0057203D">
      <w:pPr>
        <w:pStyle w:val="Listparagraf"/>
        <w:rPr>
          <w:rFonts w:cs="Times New Roman"/>
        </w:rPr>
      </w:pPr>
    </w:p>
    <w:p w:rsidR="00902D29" w:rsidRPr="0093202C" w:rsidRDefault="006C7724" w:rsidP="0057203D">
      <w:pPr>
        <w:pStyle w:val="Listparagraf"/>
        <w:numPr>
          <w:ilvl w:val="0"/>
          <w:numId w:val="3"/>
        </w:numPr>
        <w:shd w:val="clear" w:color="auto" w:fill="FFFFFF"/>
        <w:rPr>
          <w:rFonts w:cs="Times New Roman"/>
          <w:bCs/>
          <w:color w:val="000000"/>
          <w:bdr w:val="none" w:sz="0" w:space="0" w:color="auto" w:frame="1"/>
        </w:rPr>
      </w:pPr>
      <w:r w:rsidRPr="0093202C">
        <w:rPr>
          <w:rFonts w:cs="Times New Roman"/>
          <w:b/>
        </w:rPr>
        <w:t>Legea nr.</w:t>
      </w:r>
      <w:r w:rsidR="004E28F1" w:rsidRPr="0093202C">
        <w:rPr>
          <w:rFonts w:cs="Times New Roman"/>
          <w:b/>
        </w:rPr>
        <w:t xml:space="preserve"> </w:t>
      </w:r>
      <w:r w:rsidRPr="0093202C">
        <w:rPr>
          <w:rFonts w:cs="Times New Roman"/>
          <w:b/>
        </w:rPr>
        <w:t>304/</w:t>
      </w:r>
      <w:r w:rsidR="00902D29" w:rsidRPr="0093202C">
        <w:rPr>
          <w:rFonts w:cs="Times New Roman"/>
          <w:b/>
        </w:rPr>
        <w:t>2022</w:t>
      </w:r>
      <w:r w:rsidRPr="0093202C">
        <w:rPr>
          <w:rFonts w:cs="Times New Roman"/>
          <w:b/>
        </w:rPr>
        <w:t xml:space="preserve"> privind organizarea judiciară</w:t>
      </w:r>
    </w:p>
    <w:p w:rsidR="008A369D" w:rsidRPr="0093202C" w:rsidRDefault="008A369D" w:rsidP="0057203D">
      <w:pPr>
        <w:shd w:val="clear" w:color="auto" w:fill="FFFFFF"/>
        <w:rPr>
          <w:rStyle w:val="rvts7"/>
          <w:rFonts w:cs="Times New Roman"/>
          <w:bCs/>
          <w:color w:val="000000"/>
          <w:bdr w:val="none" w:sz="0" w:space="0" w:color="auto" w:frame="1"/>
        </w:rPr>
      </w:pPr>
      <w:r w:rsidRPr="0093202C">
        <w:rPr>
          <w:rStyle w:val="rvts7"/>
          <w:rFonts w:cs="Times New Roman"/>
          <w:bCs/>
          <w:color w:val="000000"/>
          <w:bdr w:val="none" w:sz="0" w:space="0" w:color="auto" w:frame="1"/>
        </w:rPr>
        <w:t xml:space="preserve">Titlul II - </w:t>
      </w:r>
      <w:r w:rsidRPr="0093202C">
        <w:rPr>
          <w:rStyle w:val="rvts8"/>
          <w:rFonts w:cs="Times New Roman"/>
          <w:color w:val="000000"/>
          <w:bdr w:val="none" w:sz="0" w:space="0" w:color="auto" w:frame="1"/>
        </w:rPr>
        <w:t> </w:t>
      </w:r>
      <w:r w:rsidRPr="0093202C">
        <w:rPr>
          <w:rStyle w:val="rvts7"/>
          <w:rFonts w:cs="Times New Roman"/>
          <w:bCs/>
          <w:color w:val="000000"/>
          <w:bdr w:val="none" w:sz="0" w:space="0" w:color="auto" w:frame="1"/>
        </w:rPr>
        <w:t>Instanţele judecătoreşti</w:t>
      </w:r>
    </w:p>
    <w:p w:rsidR="008A369D" w:rsidRPr="0093202C" w:rsidRDefault="00E73AD4" w:rsidP="0057203D">
      <w:pPr>
        <w:pStyle w:val="NormalWeb"/>
        <w:shd w:val="clear" w:color="auto" w:fill="FFFFFF"/>
        <w:spacing w:before="0" w:beforeAutospacing="0" w:after="0" w:afterAutospacing="0"/>
        <w:jc w:val="both"/>
        <w:rPr>
          <w:rStyle w:val="rvts7"/>
          <w:bCs/>
          <w:color w:val="000000"/>
          <w:bdr w:val="none" w:sz="0" w:space="0" w:color="auto" w:frame="1"/>
        </w:rPr>
      </w:pPr>
      <w:r w:rsidRPr="0093202C">
        <w:rPr>
          <w:rStyle w:val="rvts7"/>
          <w:bCs/>
          <w:color w:val="000000"/>
          <w:bdr w:val="none" w:sz="0" w:space="0" w:color="auto" w:frame="1"/>
        </w:rPr>
        <w:t xml:space="preserve">      </w:t>
      </w:r>
      <w:r w:rsidR="008A369D" w:rsidRPr="0093202C">
        <w:rPr>
          <w:rStyle w:val="rvts7"/>
          <w:bCs/>
          <w:color w:val="000000"/>
          <w:bdr w:val="none" w:sz="0" w:space="0" w:color="auto" w:frame="1"/>
        </w:rPr>
        <w:t xml:space="preserve">Cap. II - </w:t>
      </w:r>
      <w:r w:rsidR="008A369D" w:rsidRPr="0093202C">
        <w:rPr>
          <w:rStyle w:val="rvts8"/>
          <w:color w:val="000000"/>
          <w:bdr w:val="none" w:sz="0" w:space="0" w:color="auto" w:frame="1"/>
        </w:rPr>
        <w:t> </w:t>
      </w:r>
      <w:r w:rsidR="008A369D" w:rsidRPr="0093202C">
        <w:rPr>
          <w:rStyle w:val="rvts7"/>
          <w:bCs/>
          <w:color w:val="000000"/>
          <w:bdr w:val="none" w:sz="0" w:space="0" w:color="auto" w:frame="1"/>
        </w:rPr>
        <w:t xml:space="preserve">Curţile de apel, tribunalele, </w:t>
      </w:r>
      <w:proofErr w:type="spellStart"/>
      <w:r w:rsidR="008A369D" w:rsidRPr="0093202C">
        <w:rPr>
          <w:rStyle w:val="rvts7"/>
          <w:bCs/>
          <w:color w:val="000000"/>
          <w:bdr w:val="none" w:sz="0" w:space="0" w:color="auto" w:frame="1"/>
        </w:rPr>
        <w:t>tribunalele</w:t>
      </w:r>
      <w:proofErr w:type="spellEnd"/>
      <w:r w:rsidR="008A369D" w:rsidRPr="0093202C">
        <w:rPr>
          <w:rStyle w:val="rvts7"/>
          <w:bCs/>
          <w:color w:val="000000"/>
          <w:bdr w:val="none" w:sz="0" w:space="0" w:color="auto" w:frame="1"/>
        </w:rPr>
        <w:t xml:space="preserve"> specializate şi judecătoriile</w:t>
      </w:r>
    </w:p>
    <w:p w:rsidR="00410339" w:rsidRPr="0093202C" w:rsidRDefault="00E73AD4" w:rsidP="0057203D">
      <w:pPr>
        <w:pStyle w:val="NormalWeb"/>
        <w:shd w:val="clear" w:color="auto" w:fill="FFFFFF"/>
        <w:spacing w:before="0" w:beforeAutospacing="0" w:after="0" w:afterAutospacing="0"/>
        <w:jc w:val="both"/>
        <w:rPr>
          <w:rStyle w:val="rvts7"/>
          <w:bCs/>
          <w:color w:val="000000"/>
          <w:bdr w:val="none" w:sz="0" w:space="0" w:color="auto" w:frame="1"/>
        </w:rPr>
      </w:pPr>
      <w:r w:rsidRPr="0093202C">
        <w:rPr>
          <w:rStyle w:val="rvts7"/>
          <w:bCs/>
          <w:color w:val="000000"/>
          <w:bdr w:val="none" w:sz="0" w:space="0" w:color="auto" w:frame="1"/>
        </w:rPr>
        <w:t xml:space="preserve">              </w:t>
      </w:r>
      <w:r w:rsidR="00410339" w:rsidRPr="0093202C">
        <w:rPr>
          <w:rStyle w:val="rvts7"/>
          <w:bCs/>
          <w:color w:val="000000"/>
          <w:bdr w:val="none" w:sz="0" w:space="0" w:color="auto" w:frame="1"/>
        </w:rPr>
        <w:t>Secţiunea 1</w:t>
      </w:r>
      <w:r w:rsidR="00410339" w:rsidRPr="0093202C">
        <w:rPr>
          <w:rStyle w:val="rvts8"/>
          <w:color w:val="000000"/>
          <w:bdr w:val="none" w:sz="0" w:space="0" w:color="auto" w:frame="1"/>
        </w:rPr>
        <w:t> -  </w:t>
      </w:r>
      <w:r w:rsidR="00410339" w:rsidRPr="0093202C">
        <w:rPr>
          <w:rStyle w:val="rvts7"/>
          <w:bCs/>
          <w:color w:val="000000"/>
          <w:bdr w:val="none" w:sz="0" w:space="0" w:color="auto" w:frame="1"/>
        </w:rPr>
        <w:t>Organizarea curţilor de apel, a tribunalelor, a tribunalelor specializate şi a judecătoriilor</w:t>
      </w:r>
    </w:p>
    <w:p w:rsidR="00410339" w:rsidRPr="0093202C" w:rsidRDefault="00E73AD4" w:rsidP="0057203D">
      <w:pPr>
        <w:pStyle w:val="NormalWeb"/>
        <w:shd w:val="clear" w:color="auto" w:fill="FFFFFF"/>
        <w:spacing w:before="0" w:beforeAutospacing="0" w:after="0" w:afterAutospacing="0"/>
        <w:jc w:val="both"/>
        <w:rPr>
          <w:rStyle w:val="rvts7"/>
          <w:bCs/>
          <w:color w:val="000000"/>
          <w:bdr w:val="none" w:sz="0" w:space="0" w:color="auto" w:frame="1"/>
        </w:rPr>
      </w:pPr>
      <w:r w:rsidRPr="0093202C">
        <w:rPr>
          <w:rStyle w:val="rvts7"/>
          <w:bCs/>
          <w:color w:val="000000"/>
          <w:bdr w:val="none" w:sz="0" w:space="0" w:color="auto" w:frame="1"/>
        </w:rPr>
        <w:t xml:space="preserve">              </w:t>
      </w:r>
      <w:r w:rsidR="00410339" w:rsidRPr="0093202C">
        <w:rPr>
          <w:rStyle w:val="rvts7"/>
          <w:bCs/>
          <w:color w:val="000000"/>
          <w:bdr w:val="none" w:sz="0" w:space="0" w:color="auto" w:frame="1"/>
        </w:rPr>
        <w:t xml:space="preserve">Secţiunea a 2-a - </w:t>
      </w:r>
      <w:r w:rsidR="00410339" w:rsidRPr="0093202C">
        <w:rPr>
          <w:rStyle w:val="rvts8"/>
          <w:color w:val="000000"/>
          <w:bdr w:val="none" w:sz="0" w:space="0" w:color="auto" w:frame="1"/>
        </w:rPr>
        <w:t> </w:t>
      </w:r>
      <w:r w:rsidR="00410339" w:rsidRPr="0093202C">
        <w:rPr>
          <w:rStyle w:val="rvts7"/>
          <w:bCs/>
          <w:color w:val="000000"/>
          <w:bdr w:val="none" w:sz="0" w:space="0" w:color="auto" w:frame="1"/>
        </w:rPr>
        <w:t>Conducerea instanţelor judecătoreşti</w:t>
      </w:r>
    </w:p>
    <w:p w:rsidR="000C5267" w:rsidRPr="0093202C" w:rsidRDefault="000C5267" w:rsidP="0057203D">
      <w:pPr>
        <w:pStyle w:val="NormalWeb"/>
        <w:shd w:val="clear" w:color="auto" w:fill="FFFFFF"/>
        <w:spacing w:before="0" w:beforeAutospacing="0" w:after="0" w:afterAutospacing="0"/>
        <w:jc w:val="both"/>
        <w:rPr>
          <w:rStyle w:val="rvts7"/>
          <w:bCs/>
          <w:color w:val="000000"/>
          <w:bdr w:val="none" w:sz="0" w:space="0" w:color="auto" w:frame="1"/>
        </w:rPr>
      </w:pPr>
      <w:r w:rsidRPr="0093202C">
        <w:rPr>
          <w:rStyle w:val="rvts7"/>
          <w:bCs/>
          <w:color w:val="000000"/>
          <w:bdr w:val="none" w:sz="0" w:space="0" w:color="auto" w:frame="1"/>
        </w:rPr>
        <w:t xml:space="preserve">Titlul V - </w:t>
      </w:r>
      <w:r w:rsidR="0033791B" w:rsidRPr="0093202C">
        <w:rPr>
          <w:rStyle w:val="rvts8"/>
          <w:color w:val="000000"/>
          <w:bdr w:val="none" w:sz="0" w:space="0" w:color="auto" w:frame="1"/>
        </w:rPr>
        <w:t> </w:t>
      </w:r>
      <w:r w:rsidRPr="0093202C">
        <w:rPr>
          <w:rStyle w:val="rvts7"/>
          <w:bCs/>
          <w:color w:val="000000"/>
          <w:bdr w:val="none" w:sz="0" w:space="0" w:color="auto" w:frame="1"/>
        </w:rPr>
        <w:t>Asistenţii judiciari</w:t>
      </w:r>
    </w:p>
    <w:p w:rsidR="009700AA" w:rsidRPr="0093202C" w:rsidRDefault="009700AA" w:rsidP="0057203D">
      <w:pPr>
        <w:pStyle w:val="NormalWeb"/>
        <w:shd w:val="clear" w:color="auto" w:fill="FFFFFF"/>
        <w:spacing w:before="0" w:beforeAutospacing="0" w:after="0" w:afterAutospacing="0"/>
        <w:jc w:val="both"/>
        <w:rPr>
          <w:color w:val="000000"/>
        </w:rPr>
      </w:pPr>
      <w:r w:rsidRPr="0093202C">
        <w:rPr>
          <w:rStyle w:val="rvts7"/>
          <w:bCs/>
          <w:color w:val="000000"/>
          <w:bdr w:val="none" w:sz="0" w:space="0" w:color="auto" w:frame="1"/>
        </w:rPr>
        <w:t>Titlul VI - Compartimentele auxiliare de specialitate din cadrul instanţelor şi al parchetelor</w:t>
      </w:r>
    </w:p>
    <w:p w:rsidR="009700AA" w:rsidRPr="0093202C" w:rsidRDefault="009700AA" w:rsidP="0057203D">
      <w:pPr>
        <w:pStyle w:val="NormalWeb"/>
        <w:shd w:val="clear" w:color="auto" w:fill="FFFFFF"/>
        <w:spacing w:before="0" w:beforeAutospacing="0" w:after="0" w:afterAutospacing="0"/>
        <w:jc w:val="both"/>
        <w:rPr>
          <w:color w:val="000000"/>
        </w:rPr>
      </w:pPr>
      <w:r w:rsidRPr="0093202C">
        <w:rPr>
          <w:rStyle w:val="rvts7"/>
          <w:bCs/>
          <w:color w:val="000000"/>
          <w:bdr w:val="none" w:sz="0" w:space="0" w:color="auto" w:frame="1"/>
        </w:rPr>
        <w:t xml:space="preserve">Titlul VIII - </w:t>
      </w:r>
      <w:r w:rsidRPr="0093202C">
        <w:rPr>
          <w:rStyle w:val="rvts8"/>
          <w:color w:val="000000"/>
          <w:bdr w:val="none" w:sz="0" w:space="0" w:color="auto" w:frame="1"/>
        </w:rPr>
        <w:t> </w:t>
      </w:r>
      <w:r w:rsidRPr="0093202C">
        <w:rPr>
          <w:rStyle w:val="rvts7"/>
          <w:bCs/>
          <w:color w:val="000000"/>
          <w:bdr w:val="none" w:sz="0" w:space="0" w:color="auto" w:frame="1"/>
        </w:rPr>
        <w:t>Gestiunea economico-financiară şi administrativă a instanţelor şi parchetelor</w:t>
      </w:r>
    </w:p>
    <w:p w:rsidR="009700AA" w:rsidRPr="0093202C" w:rsidRDefault="00E73AD4" w:rsidP="0057203D">
      <w:pPr>
        <w:pStyle w:val="NormalWeb"/>
        <w:shd w:val="clear" w:color="auto" w:fill="FFFFFF"/>
        <w:spacing w:before="0" w:beforeAutospacing="0" w:after="0" w:afterAutospacing="0"/>
        <w:jc w:val="both"/>
        <w:rPr>
          <w:rStyle w:val="rvts7"/>
          <w:bCs/>
          <w:color w:val="000000"/>
          <w:bdr w:val="none" w:sz="0" w:space="0" w:color="auto" w:frame="1"/>
        </w:rPr>
      </w:pPr>
      <w:bookmarkStart w:id="1" w:name="6644011"/>
      <w:bookmarkEnd w:id="1"/>
      <w:r w:rsidRPr="0093202C">
        <w:rPr>
          <w:rStyle w:val="rvts7"/>
          <w:bCs/>
          <w:color w:val="000000"/>
          <w:bdr w:val="none" w:sz="0" w:space="0" w:color="auto" w:frame="1"/>
        </w:rPr>
        <w:t xml:space="preserve">      </w:t>
      </w:r>
      <w:r w:rsidR="009700AA" w:rsidRPr="0093202C">
        <w:rPr>
          <w:rStyle w:val="rvts7"/>
          <w:bCs/>
          <w:color w:val="000000"/>
          <w:bdr w:val="none" w:sz="0" w:space="0" w:color="auto" w:frame="1"/>
        </w:rPr>
        <w:t>Cap. I</w:t>
      </w:r>
      <w:r w:rsidR="00ED5D42" w:rsidRPr="0093202C">
        <w:rPr>
          <w:rStyle w:val="rvts7"/>
          <w:bCs/>
          <w:color w:val="000000"/>
          <w:bdr w:val="none" w:sz="0" w:space="0" w:color="auto" w:frame="1"/>
        </w:rPr>
        <w:t xml:space="preserve"> - </w:t>
      </w:r>
      <w:r w:rsidR="00421BC0" w:rsidRPr="0093202C">
        <w:rPr>
          <w:rStyle w:val="rvts7"/>
          <w:bCs/>
          <w:color w:val="000000"/>
          <w:bdr w:val="none" w:sz="0" w:space="0" w:color="auto" w:frame="1"/>
        </w:rPr>
        <w:t>Organizarea compartimen</w:t>
      </w:r>
      <w:r w:rsidR="009700AA" w:rsidRPr="0093202C">
        <w:rPr>
          <w:rStyle w:val="rvts7"/>
          <w:bCs/>
          <w:color w:val="000000"/>
          <w:bdr w:val="none" w:sz="0" w:space="0" w:color="auto" w:frame="1"/>
        </w:rPr>
        <w:t>tului economico-financiar şi administrativ</w:t>
      </w:r>
    </w:p>
    <w:p w:rsidR="00ED5D42" w:rsidRPr="0093202C" w:rsidRDefault="00E73AD4" w:rsidP="0057203D">
      <w:pPr>
        <w:pStyle w:val="NormalWeb"/>
        <w:shd w:val="clear" w:color="auto" w:fill="FFFFFF"/>
        <w:spacing w:before="0" w:beforeAutospacing="0" w:after="0" w:afterAutospacing="0"/>
        <w:jc w:val="both"/>
        <w:rPr>
          <w:color w:val="000000"/>
        </w:rPr>
      </w:pPr>
      <w:r w:rsidRPr="0093202C">
        <w:rPr>
          <w:rStyle w:val="rvts7"/>
          <w:bCs/>
          <w:color w:val="000000"/>
          <w:bdr w:val="none" w:sz="0" w:space="0" w:color="auto" w:frame="1"/>
        </w:rPr>
        <w:t xml:space="preserve">      </w:t>
      </w:r>
      <w:r w:rsidR="00ED5D42" w:rsidRPr="0093202C">
        <w:rPr>
          <w:rStyle w:val="rvts7"/>
          <w:bCs/>
          <w:color w:val="000000"/>
          <w:bdr w:val="none" w:sz="0" w:space="0" w:color="auto" w:frame="1"/>
        </w:rPr>
        <w:t>Cap. II - Bugetele instanţelor şi parchetelor</w:t>
      </w:r>
    </w:p>
    <w:p w:rsidR="00956ED2" w:rsidRPr="0093202C" w:rsidRDefault="00ED5D42" w:rsidP="0057203D">
      <w:pPr>
        <w:pStyle w:val="NormalWeb"/>
        <w:shd w:val="clear" w:color="auto" w:fill="FFFFFF"/>
        <w:spacing w:before="0" w:beforeAutospacing="0" w:after="0" w:afterAutospacing="0"/>
        <w:jc w:val="both"/>
        <w:rPr>
          <w:rStyle w:val="rvts7"/>
          <w:bCs/>
          <w:color w:val="000000"/>
          <w:bdr w:val="none" w:sz="0" w:space="0" w:color="auto" w:frame="1"/>
        </w:rPr>
      </w:pPr>
      <w:r w:rsidRPr="0093202C">
        <w:rPr>
          <w:rStyle w:val="rvts7"/>
          <w:bCs/>
          <w:color w:val="000000"/>
          <w:bdr w:val="none" w:sz="0" w:space="0" w:color="auto" w:frame="1"/>
        </w:rPr>
        <w:t>Titlul IX - Dispoziţii tranzitorii şi finale</w:t>
      </w:r>
      <w:r w:rsidR="00F146D9" w:rsidRPr="0093202C">
        <w:rPr>
          <w:rStyle w:val="rvts7"/>
          <w:bCs/>
          <w:color w:val="000000"/>
          <w:bdr w:val="none" w:sz="0" w:space="0" w:color="auto" w:frame="1"/>
        </w:rPr>
        <w:t>;</w:t>
      </w:r>
    </w:p>
    <w:p w:rsidR="00BD3438" w:rsidRDefault="00BD3438" w:rsidP="0057203D">
      <w:pPr>
        <w:pStyle w:val="NormalWeb"/>
        <w:shd w:val="clear" w:color="auto" w:fill="FFFFFF"/>
        <w:spacing w:before="0" w:beforeAutospacing="0" w:after="0" w:afterAutospacing="0"/>
        <w:jc w:val="both"/>
        <w:rPr>
          <w:rStyle w:val="rvts7"/>
          <w:bCs/>
          <w:color w:val="000000"/>
          <w:bdr w:val="none" w:sz="0" w:space="0" w:color="auto" w:frame="1"/>
        </w:rPr>
      </w:pPr>
    </w:p>
    <w:p w:rsidR="008356EA" w:rsidRDefault="008356EA" w:rsidP="0057203D">
      <w:pPr>
        <w:pStyle w:val="NormalWeb"/>
        <w:numPr>
          <w:ilvl w:val="0"/>
          <w:numId w:val="3"/>
        </w:numPr>
        <w:shd w:val="clear" w:color="auto" w:fill="FFFFFF"/>
        <w:spacing w:before="0" w:beforeAutospacing="0" w:after="0" w:afterAutospacing="0"/>
        <w:jc w:val="both"/>
        <w:rPr>
          <w:rStyle w:val="rvts7"/>
          <w:bCs/>
          <w:color w:val="000000"/>
          <w:bdr w:val="none" w:sz="0" w:space="0" w:color="auto" w:frame="1"/>
        </w:rPr>
      </w:pPr>
      <w:r>
        <w:rPr>
          <w:rStyle w:val="rvts7"/>
          <w:bCs/>
          <w:color w:val="000000"/>
          <w:bdr w:val="none" w:sz="0" w:space="0" w:color="auto" w:frame="1"/>
        </w:rPr>
        <w:t xml:space="preserve">Ordonanța de Urgență a Guvernului nr.146/2002, republicată, privind formarea și </w:t>
      </w:r>
    </w:p>
    <w:p w:rsidR="008356EA" w:rsidRDefault="008356EA" w:rsidP="0057203D">
      <w:pPr>
        <w:pStyle w:val="NormalWeb"/>
        <w:shd w:val="clear" w:color="auto" w:fill="FFFFFF"/>
        <w:spacing w:before="0" w:beforeAutospacing="0" w:after="0" w:afterAutospacing="0"/>
        <w:ind w:left="720" w:hanging="720"/>
        <w:jc w:val="both"/>
        <w:rPr>
          <w:rStyle w:val="rvts7"/>
          <w:bCs/>
          <w:color w:val="000000"/>
          <w:bdr w:val="none" w:sz="0" w:space="0" w:color="auto" w:frame="1"/>
        </w:rPr>
      </w:pPr>
      <w:r>
        <w:rPr>
          <w:rStyle w:val="rvts7"/>
          <w:bCs/>
          <w:color w:val="000000"/>
          <w:bdr w:val="none" w:sz="0" w:space="0" w:color="auto" w:frame="1"/>
        </w:rPr>
        <w:t>utilizarea resurselor derulate prin trezoreria statului</w:t>
      </w:r>
    </w:p>
    <w:p w:rsidR="008356EA" w:rsidRDefault="00CB2B23" w:rsidP="0057203D">
      <w:pPr>
        <w:pStyle w:val="NormalWeb"/>
        <w:shd w:val="clear" w:color="auto" w:fill="FFFFFF"/>
        <w:spacing w:before="0" w:beforeAutospacing="0" w:after="0" w:afterAutospacing="0"/>
        <w:ind w:left="720" w:hanging="720"/>
        <w:jc w:val="both"/>
        <w:rPr>
          <w:rStyle w:val="rvts7"/>
          <w:bCs/>
          <w:color w:val="000000"/>
          <w:bdr w:val="none" w:sz="0" w:space="0" w:color="auto" w:frame="1"/>
        </w:rPr>
      </w:pPr>
      <w:r>
        <w:rPr>
          <w:rStyle w:val="rvts7"/>
          <w:bCs/>
          <w:color w:val="000000"/>
          <w:bdr w:val="none" w:sz="0" w:space="0" w:color="auto" w:frame="1"/>
        </w:rPr>
        <w:t xml:space="preserve">        </w:t>
      </w:r>
      <w:r w:rsidR="008356EA">
        <w:rPr>
          <w:rStyle w:val="rvts7"/>
          <w:bCs/>
          <w:color w:val="000000"/>
          <w:bdr w:val="none" w:sz="0" w:space="0" w:color="auto" w:frame="1"/>
        </w:rPr>
        <w:t>Cap. II – Operațiuni derulate prin Trezoreria statului – art.2</w:t>
      </w:r>
    </w:p>
    <w:p w:rsidR="008356EA" w:rsidRPr="008356EA" w:rsidRDefault="008356EA" w:rsidP="0057203D">
      <w:pPr>
        <w:pStyle w:val="NormalWeb"/>
        <w:shd w:val="clear" w:color="auto" w:fill="FFFFFF"/>
        <w:spacing w:before="0" w:beforeAutospacing="0" w:after="0" w:afterAutospacing="0"/>
        <w:ind w:left="720" w:hanging="720"/>
        <w:jc w:val="both"/>
        <w:rPr>
          <w:rStyle w:val="rvts7"/>
          <w:bCs/>
          <w:color w:val="000000"/>
          <w:bdr w:val="none" w:sz="0" w:space="0" w:color="auto" w:frame="1"/>
        </w:rPr>
      </w:pPr>
    </w:p>
    <w:p w:rsidR="00A52FFC" w:rsidRPr="00B64C1D" w:rsidRDefault="00902D29" w:rsidP="0057203D">
      <w:pPr>
        <w:pStyle w:val="Listparagraf"/>
        <w:numPr>
          <w:ilvl w:val="0"/>
          <w:numId w:val="3"/>
        </w:numPr>
        <w:rPr>
          <w:rFonts w:cs="Times New Roman"/>
        </w:rPr>
      </w:pPr>
      <w:r w:rsidRPr="00B64C1D">
        <w:rPr>
          <w:rFonts w:cs="Times New Roman"/>
          <w:b/>
        </w:rPr>
        <w:t>Legea nr.</w:t>
      </w:r>
      <w:r w:rsidR="004E28F1" w:rsidRPr="00B64C1D">
        <w:rPr>
          <w:rFonts w:cs="Times New Roman"/>
          <w:b/>
        </w:rPr>
        <w:t xml:space="preserve"> </w:t>
      </w:r>
      <w:r w:rsidRPr="00B64C1D">
        <w:rPr>
          <w:rFonts w:cs="Times New Roman"/>
          <w:b/>
        </w:rPr>
        <w:t>303/2022</w:t>
      </w:r>
      <w:r w:rsidR="00956ED2" w:rsidRPr="00B64C1D">
        <w:rPr>
          <w:rFonts w:cs="Times New Roman"/>
        </w:rPr>
        <w:t xml:space="preserve"> </w:t>
      </w:r>
      <w:r w:rsidR="00956ED2" w:rsidRPr="00B64C1D">
        <w:rPr>
          <w:rFonts w:cs="Times New Roman"/>
          <w:b/>
        </w:rPr>
        <w:t xml:space="preserve">privind </w:t>
      </w:r>
      <w:r w:rsidR="00A52FFC" w:rsidRPr="00B64C1D">
        <w:rPr>
          <w:rFonts w:cs="Times New Roman"/>
          <w:b/>
        </w:rPr>
        <w:t>Statutul judecătorilor și procurorilor</w:t>
      </w:r>
    </w:p>
    <w:p w:rsidR="00A1438F" w:rsidRPr="00B64C1D" w:rsidRDefault="00A1438F" w:rsidP="0057203D">
      <w:pPr>
        <w:pStyle w:val="NormalWeb"/>
        <w:shd w:val="clear" w:color="auto" w:fill="FFFFFF"/>
        <w:spacing w:before="0" w:beforeAutospacing="0" w:after="0" w:afterAutospacing="0"/>
        <w:jc w:val="both"/>
      </w:pPr>
      <w:r w:rsidRPr="00B64C1D">
        <w:rPr>
          <w:rStyle w:val="rvts7"/>
          <w:bCs/>
          <w:bdr w:val="none" w:sz="0" w:space="0" w:color="auto" w:frame="1"/>
        </w:rPr>
        <w:t xml:space="preserve">Titlul II - </w:t>
      </w:r>
      <w:r w:rsidRPr="00B64C1D">
        <w:rPr>
          <w:rStyle w:val="rvts8"/>
          <w:bdr w:val="none" w:sz="0" w:space="0" w:color="auto" w:frame="1"/>
        </w:rPr>
        <w:t>    </w:t>
      </w:r>
      <w:r w:rsidRPr="00B64C1D">
        <w:rPr>
          <w:rStyle w:val="rvts7"/>
          <w:bCs/>
          <w:bdr w:val="none" w:sz="0" w:space="0" w:color="auto" w:frame="1"/>
        </w:rPr>
        <w:t>Cariera judecătorilor şi procurorilor</w:t>
      </w:r>
    </w:p>
    <w:p w:rsidR="00A47E5E" w:rsidRPr="00B64C1D" w:rsidRDefault="00A1438F" w:rsidP="0057203D">
      <w:pPr>
        <w:pStyle w:val="NormalWeb"/>
        <w:shd w:val="clear" w:color="auto" w:fill="FFFFFF"/>
        <w:spacing w:before="0" w:beforeAutospacing="0" w:after="0" w:afterAutospacing="0"/>
        <w:jc w:val="both"/>
        <w:rPr>
          <w:rStyle w:val="rvts7"/>
          <w:bCs/>
          <w:bdr w:val="none" w:sz="0" w:space="0" w:color="auto" w:frame="1"/>
        </w:rPr>
      </w:pPr>
      <w:r w:rsidRPr="00B64C1D">
        <w:rPr>
          <w:rStyle w:val="rvts7"/>
          <w:bCs/>
          <w:bdr w:val="none" w:sz="0" w:space="0" w:color="auto" w:frame="1"/>
        </w:rPr>
        <w:t xml:space="preserve">    </w:t>
      </w:r>
      <w:r w:rsidR="00A47E5E" w:rsidRPr="00B64C1D">
        <w:rPr>
          <w:rStyle w:val="rvts7"/>
          <w:bCs/>
          <w:bdr w:val="none" w:sz="0" w:space="0" w:color="auto" w:frame="1"/>
        </w:rPr>
        <w:t>Cap. VI</w:t>
      </w:r>
      <w:r w:rsidR="00817000" w:rsidRPr="00B64C1D">
        <w:rPr>
          <w:rStyle w:val="rvts7"/>
          <w:bCs/>
          <w:bdr w:val="none" w:sz="0" w:space="0" w:color="auto" w:frame="1"/>
        </w:rPr>
        <w:t>II</w:t>
      </w:r>
      <w:r w:rsidR="00A47E5E" w:rsidRPr="00B64C1D">
        <w:rPr>
          <w:rStyle w:val="rvts7"/>
          <w:bCs/>
          <w:bdr w:val="none" w:sz="0" w:space="0" w:color="auto" w:frame="1"/>
        </w:rPr>
        <w:t xml:space="preserve"> - </w:t>
      </w:r>
      <w:r w:rsidR="00A47E5E" w:rsidRPr="00B64C1D">
        <w:rPr>
          <w:rStyle w:val="rvts8"/>
          <w:bdr w:val="none" w:sz="0" w:space="0" w:color="auto" w:frame="1"/>
        </w:rPr>
        <w:t>  </w:t>
      </w:r>
      <w:r w:rsidR="00A47E5E" w:rsidRPr="00B64C1D">
        <w:rPr>
          <w:rStyle w:val="rvts7"/>
          <w:bCs/>
          <w:bdr w:val="none" w:sz="0" w:space="0" w:color="auto" w:frame="1"/>
        </w:rPr>
        <w:t>Delegarea, detaşarea şi transferul</w:t>
      </w:r>
      <w:r w:rsidR="00817000" w:rsidRPr="00B64C1D">
        <w:rPr>
          <w:rStyle w:val="rvts7"/>
          <w:bCs/>
          <w:bdr w:val="none" w:sz="0" w:space="0" w:color="auto" w:frame="1"/>
        </w:rPr>
        <w:t xml:space="preserve"> judecătorilor și procurorilor</w:t>
      </w:r>
    </w:p>
    <w:p w:rsidR="00D00E0C" w:rsidRPr="00B64C1D" w:rsidRDefault="004F3DE6" w:rsidP="0057203D">
      <w:pPr>
        <w:pStyle w:val="NormalWeb"/>
        <w:shd w:val="clear" w:color="auto" w:fill="FFFFFF"/>
        <w:spacing w:before="0" w:beforeAutospacing="0" w:after="0" w:afterAutospacing="0"/>
        <w:jc w:val="both"/>
        <w:rPr>
          <w:rStyle w:val="rvts7"/>
          <w:bCs/>
          <w:bdr w:val="none" w:sz="0" w:space="0" w:color="auto" w:frame="1"/>
        </w:rPr>
      </w:pPr>
      <w:r w:rsidRPr="00B64C1D">
        <w:rPr>
          <w:rStyle w:val="rvts7"/>
          <w:bCs/>
          <w:bdr w:val="none" w:sz="0" w:space="0" w:color="auto" w:frame="1"/>
        </w:rPr>
        <w:t xml:space="preserve">Titlul III - </w:t>
      </w:r>
      <w:r w:rsidRPr="00B64C1D">
        <w:rPr>
          <w:rStyle w:val="rvts8"/>
          <w:bdr w:val="none" w:sz="0" w:space="0" w:color="auto" w:frame="1"/>
        </w:rPr>
        <w:t>  </w:t>
      </w:r>
      <w:r w:rsidR="00817000" w:rsidRPr="00B64C1D">
        <w:rPr>
          <w:rStyle w:val="rvts7"/>
          <w:bCs/>
          <w:bdr w:val="none" w:sz="0" w:space="0" w:color="auto" w:frame="1"/>
        </w:rPr>
        <w:t>Drepturi, îndatoriri, incompatibilități și interdicții</w:t>
      </w:r>
      <w:r w:rsidR="00F146D9" w:rsidRPr="00B64C1D">
        <w:rPr>
          <w:rStyle w:val="rvts7"/>
          <w:bCs/>
          <w:bdr w:val="none" w:sz="0" w:space="0" w:color="auto" w:frame="1"/>
        </w:rPr>
        <w:t>;</w:t>
      </w:r>
    </w:p>
    <w:p w:rsidR="00BD3438" w:rsidRPr="00B64C1D" w:rsidRDefault="00BD3438" w:rsidP="0057203D">
      <w:pPr>
        <w:pStyle w:val="NormalWeb"/>
        <w:shd w:val="clear" w:color="auto" w:fill="FFFFFF"/>
        <w:spacing w:before="0" w:beforeAutospacing="0" w:after="0" w:afterAutospacing="0"/>
        <w:jc w:val="both"/>
        <w:rPr>
          <w:rStyle w:val="rvts7"/>
          <w:bCs/>
          <w:bdr w:val="none" w:sz="0" w:space="0" w:color="auto" w:frame="1"/>
        </w:rPr>
      </w:pPr>
    </w:p>
    <w:p w:rsidR="006D7669" w:rsidRPr="00B64C1D" w:rsidRDefault="00E60A8E" w:rsidP="0057203D">
      <w:pPr>
        <w:pStyle w:val="NormalWeb"/>
        <w:numPr>
          <w:ilvl w:val="0"/>
          <w:numId w:val="3"/>
        </w:numPr>
        <w:shd w:val="clear" w:color="auto" w:fill="FFFFFF"/>
        <w:spacing w:before="0" w:beforeAutospacing="0" w:after="0" w:afterAutospacing="0"/>
        <w:ind w:left="0" w:firstLine="360"/>
        <w:jc w:val="both"/>
        <w:rPr>
          <w:bCs/>
          <w:bdr w:val="none" w:sz="0" w:space="0" w:color="auto" w:frame="1"/>
        </w:rPr>
      </w:pPr>
      <w:r w:rsidRPr="00B64C1D">
        <w:rPr>
          <w:rStyle w:val="rvts7"/>
          <w:b/>
          <w:bCs/>
          <w:bdr w:val="none" w:sz="0" w:space="0" w:color="auto" w:frame="1"/>
        </w:rPr>
        <w:t>Legea nr.</w:t>
      </w:r>
      <w:r w:rsidR="004E28F1" w:rsidRPr="00B64C1D">
        <w:rPr>
          <w:rStyle w:val="rvts7"/>
          <w:b/>
          <w:bCs/>
          <w:bdr w:val="none" w:sz="0" w:space="0" w:color="auto" w:frame="1"/>
        </w:rPr>
        <w:t xml:space="preserve"> </w:t>
      </w:r>
      <w:r w:rsidRPr="00B64C1D">
        <w:rPr>
          <w:rStyle w:val="rvts7"/>
          <w:b/>
          <w:bCs/>
          <w:bdr w:val="none" w:sz="0" w:space="0" w:color="auto" w:frame="1"/>
        </w:rPr>
        <w:t>567/2004</w:t>
      </w:r>
      <w:r w:rsidRPr="00B64C1D">
        <w:rPr>
          <w:rStyle w:val="rvts7"/>
          <w:bCs/>
          <w:bdr w:val="none" w:sz="0" w:space="0" w:color="auto" w:frame="1"/>
        </w:rPr>
        <w:t xml:space="preserve"> </w:t>
      </w:r>
      <w:r w:rsidRPr="00B64C1D">
        <w:rPr>
          <w:rStyle w:val="rvts7"/>
          <w:b/>
          <w:bCs/>
          <w:bdr w:val="none" w:sz="0" w:space="0" w:color="auto" w:frame="1"/>
        </w:rPr>
        <w:t>privind Statutul personalului auxiliar de specialitate al instanțelor judecătorești</w:t>
      </w:r>
      <w:r w:rsidRPr="00B64C1D">
        <w:rPr>
          <w:rStyle w:val="rvts7"/>
          <w:bCs/>
          <w:bdr w:val="none" w:sz="0" w:space="0" w:color="auto" w:frame="1"/>
        </w:rPr>
        <w:t xml:space="preserve"> și al parchetelor de pe lângă acestea</w:t>
      </w:r>
      <w:r w:rsidR="006D7669" w:rsidRPr="00B64C1D">
        <w:rPr>
          <w:rStyle w:val="rvts7"/>
          <w:bCs/>
          <w:bdr w:val="none" w:sz="0" w:space="0" w:color="auto" w:frame="1"/>
        </w:rPr>
        <w:t xml:space="preserve"> și al personalului care funcționează în cadrul Institutului Național de Expertize Criminalistice</w:t>
      </w:r>
    </w:p>
    <w:p w:rsidR="007A3D1D" w:rsidRPr="00B64C1D" w:rsidRDefault="007A3D1D" w:rsidP="0057203D">
      <w:pPr>
        <w:pStyle w:val="NormalWeb"/>
        <w:shd w:val="clear" w:color="auto" w:fill="FFFFFF"/>
        <w:spacing w:before="0" w:beforeAutospacing="0" w:after="0" w:afterAutospacing="0"/>
        <w:jc w:val="both"/>
        <w:rPr>
          <w:rStyle w:val="rvts4"/>
          <w:bCs/>
          <w:bdr w:val="none" w:sz="0" w:space="0" w:color="auto" w:frame="1"/>
        </w:rPr>
      </w:pPr>
      <w:r w:rsidRPr="00B64C1D">
        <w:rPr>
          <w:rStyle w:val="rvts4"/>
          <w:bCs/>
          <w:bdr w:val="none" w:sz="0" w:space="0" w:color="auto" w:frame="1"/>
        </w:rPr>
        <w:lastRenderedPageBreak/>
        <w:t xml:space="preserve">Cap. I - </w:t>
      </w:r>
      <w:r w:rsidRPr="00B64C1D">
        <w:rPr>
          <w:rStyle w:val="rvts8"/>
          <w:bdr w:val="none" w:sz="0" w:space="0" w:color="auto" w:frame="1"/>
        </w:rPr>
        <w:t>  </w:t>
      </w:r>
      <w:r w:rsidRPr="00B64C1D">
        <w:rPr>
          <w:rStyle w:val="rvts4"/>
          <w:bCs/>
          <w:bdr w:val="none" w:sz="0" w:space="0" w:color="auto" w:frame="1"/>
        </w:rPr>
        <w:t>Dispoziţii generale</w:t>
      </w:r>
    </w:p>
    <w:p w:rsidR="007A3D1D" w:rsidRPr="00B64C1D" w:rsidRDefault="007A3D1D" w:rsidP="0057203D">
      <w:pPr>
        <w:pStyle w:val="NormalWeb"/>
        <w:shd w:val="clear" w:color="auto" w:fill="FFFFFF"/>
        <w:spacing w:before="0" w:beforeAutospacing="0" w:after="0" w:afterAutospacing="0"/>
        <w:jc w:val="both"/>
        <w:rPr>
          <w:rStyle w:val="rvts4"/>
          <w:bCs/>
          <w:bdr w:val="none" w:sz="0" w:space="0" w:color="auto" w:frame="1"/>
        </w:rPr>
      </w:pPr>
      <w:r w:rsidRPr="00B64C1D">
        <w:rPr>
          <w:rStyle w:val="rvts4"/>
          <w:bCs/>
          <w:bdr w:val="none" w:sz="0" w:space="0" w:color="auto" w:frame="1"/>
        </w:rPr>
        <w:t>Cap. IV -  Numirea, promovarea, suspendarea şi eliberarea din funcţie a personalului auxiliar de specialitate al instanţelor judecătoreşti şi al parchetelor de pe lângă acestea</w:t>
      </w:r>
    </w:p>
    <w:p w:rsidR="00B65647" w:rsidRPr="00B64C1D" w:rsidRDefault="00B65647" w:rsidP="0057203D">
      <w:pPr>
        <w:pStyle w:val="NormalWeb"/>
        <w:shd w:val="clear" w:color="auto" w:fill="FFFFFF"/>
        <w:spacing w:before="0" w:beforeAutospacing="0" w:after="0" w:afterAutospacing="0"/>
        <w:jc w:val="both"/>
        <w:rPr>
          <w:rStyle w:val="rvts4"/>
          <w:bCs/>
          <w:bdr w:val="none" w:sz="0" w:space="0" w:color="auto" w:frame="1"/>
        </w:rPr>
      </w:pPr>
      <w:r w:rsidRPr="00B64C1D">
        <w:rPr>
          <w:rStyle w:val="rvts4"/>
          <w:bCs/>
          <w:bdr w:val="none" w:sz="0" w:space="0" w:color="auto" w:frame="1"/>
        </w:rPr>
        <w:t>Cap. V -</w:t>
      </w:r>
      <w:r w:rsidRPr="00B64C1D">
        <w:rPr>
          <w:rStyle w:val="rvts8"/>
          <w:bdr w:val="none" w:sz="0" w:space="0" w:color="auto" w:frame="1"/>
        </w:rPr>
        <w:t xml:space="preserve"> </w:t>
      </w:r>
      <w:r w:rsidRPr="00B64C1D">
        <w:rPr>
          <w:rStyle w:val="rvts4"/>
          <w:bCs/>
          <w:bdr w:val="none" w:sz="0" w:space="0" w:color="auto" w:frame="1"/>
        </w:rPr>
        <w:t>Delegarea, detaşarea şi transferul personalului auxiliar de specialitate al instanţelor judecătoreşti şi al parchetelor de pe lângă acestea</w:t>
      </w:r>
    </w:p>
    <w:p w:rsidR="00B65647" w:rsidRPr="00B64C1D" w:rsidRDefault="00B65647" w:rsidP="0057203D">
      <w:pPr>
        <w:pStyle w:val="NormalWeb"/>
        <w:shd w:val="clear" w:color="auto" w:fill="FFFFFF"/>
        <w:spacing w:before="0" w:beforeAutospacing="0" w:after="0" w:afterAutospacing="0"/>
        <w:ind w:right="-142"/>
        <w:jc w:val="both"/>
        <w:rPr>
          <w:rStyle w:val="rvts4"/>
          <w:bCs/>
          <w:bdr w:val="none" w:sz="0" w:space="0" w:color="auto" w:frame="1"/>
        </w:rPr>
      </w:pPr>
      <w:r w:rsidRPr="00B64C1D">
        <w:rPr>
          <w:rStyle w:val="rvts4"/>
          <w:bCs/>
          <w:bdr w:val="none" w:sz="0" w:space="0" w:color="auto" w:frame="1"/>
        </w:rPr>
        <w:t>Cap. VI - Drepturile şi îndatoririle personalului auxiliar</w:t>
      </w:r>
      <w:r w:rsidR="001777B4" w:rsidRPr="00B64C1D">
        <w:rPr>
          <w:rStyle w:val="rvts4"/>
          <w:bCs/>
          <w:bdr w:val="none" w:sz="0" w:space="0" w:color="auto" w:frame="1"/>
        </w:rPr>
        <w:t xml:space="preserve"> de specialitate al instanţelor </w:t>
      </w:r>
      <w:r w:rsidRPr="00B64C1D">
        <w:rPr>
          <w:rStyle w:val="rvts4"/>
          <w:bCs/>
          <w:bdr w:val="none" w:sz="0" w:space="0" w:color="auto" w:frame="1"/>
        </w:rPr>
        <w:t>judecătoreşti şi al parchetelor de pe lângă acestea</w:t>
      </w:r>
    </w:p>
    <w:p w:rsidR="00815925" w:rsidRPr="00B64C1D" w:rsidRDefault="009A7AAC" w:rsidP="0057203D">
      <w:pPr>
        <w:pStyle w:val="NormalWeb"/>
        <w:shd w:val="clear" w:color="auto" w:fill="FFFFFF"/>
        <w:spacing w:before="0" w:beforeAutospacing="0" w:after="0" w:afterAutospacing="0"/>
        <w:jc w:val="both"/>
        <w:rPr>
          <w:rStyle w:val="rvts4"/>
          <w:bCs/>
          <w:bdr w:val="none" w:sz="0" w:space="0" w:color="auto" w:frame="1"/>
        </w:rPr>
      </w:pPr>
      <w:r w:rsidRPr="00B64C1D">
        <w:rPr>
          <w:rStyle w:val="rvts4"/>
          <w:bCs/>
          <w:bdr w:val="none" w:sz="0" w:space="0" w:color="auto" w:frame="1"/>
        </w:rPr>
        <w:t>Cap. VIII - Dispoziţii tranzitorii şi finale</w:t>
      </w:r>
      <w:r w:rsidR="00E0764F" w:rsidRPr="00B64C1D">
        <w:rPr>
          <w:rStyle w:val="rvts4"/>
          <w:bCs/>
          <w:bdr w:val="none" w:sz="0" w:space="0" w:color="auto" w:frame="1"/>
        </w:rPr>
        <w:t>;</w:t>
      </w:r>
    </w:p>
    <w:p w:rsidR="00815925" w:rsidRPr="00B64C1D" w:rsidRDefault="00815925" w:rsidP="0057203D">
      <w:pPr>
        <w:pStyle w:val="NormalWeb"/>
        <w:shd w:val="clear" w:color="auto" w:fill="FFFFFF"/>
        <w:spacing w:before="0" w:beforeAutospacing="0" w:after="0" w:afterAutospacing="0"/>
        <w:jc w:val="both"/>
        <w:rPr>
          <w:rStyle w:val="rvts4"/>
          <w:bCs/>
          <w:bdr w:val="none" w:sz="0" w:space="0" w:color="auto" w:frame="1"/>
        </w:rPr>
      </w:pPr>
    </w:p>
    <w:p w:rsidR="002D3A20" w:rsidRPr="00B64C1D" w:rsidRDefault="00956ED2" w:rsidP="0057203D">
      <w:pPr>
        <w:pStyle w:val="NormalWeb"/>
        <w:numPr>
          <w:ilvl w:val="0"/>
          <w:numId w:val="3"/>
        </w:numPr>
        <w:shd w:val="clear" w:color="auto" w:fill="FFFFFF"/>
        <w:spacing w:before="0" w:beforeAutospacing="0" w:after="0" w:afterAutospacing="0"/>
        <w:ind w:left="0" w:firstLine="360"/>
        <w:jc w:val="both"/>
      </w:pPr>
      <w:r w:rsidRPr="00B64C1D">
        <w:rPr>
          <w:b/>
        </w:rPr>
        <w:t>Hotărârea Consiliului Superior al Magistraturii nr.</w:t>
      </w:r>
      <w:r w:rsidR="004E28F1" w:rsidRPr="00B64C1D">
        <w:rPr>
          <w:b/>
        </w:rPr>
        <w:t xml:space="preserve"> </w:t>
      </w:r>
      <w:r w:rsidR="002D3A20" w:rsidRPr="00B64C1D">
        <w:rPr>
          <w:b/>
        </w:rPr>
        <w:t>3.243/22.12.2022,</w:t>
      </w:r>
      <w:r w:rsidRPr="00B64C1D">
        <w:rPr>
          <w:b/>
        </w:rPr>
        <w:t xml:space="preserve"> pentru aprobarea Regulamentului de ordine interioară al instanțelor judecătorești</w:t>
      </w:r>
    </w:p>
    <w:p w:rsidR="008A369D" w:rsidRPr="00B64C1D" w:rsidRDefault="00815925" w:rsidP="0057203D">
      <w:pPr>
        <w:pStyle w:val="NormalWeb"/>
        <w:shd w:val="clear" w:color="auto" w:fill="FFFFFF"/>
        <w:spacing w:before="0" w:beforeAutospacing="0" w:after="0" w:afterAutospacing="0"/>
        <w:jc w:val="both"/>
        <w:rPr>
          <w:rStyle w:val="rvts4"/>
          <w:bCs/>
          <w:bdr w:val="none" w:sz="0" w:space="0" w:color="auto" w:frame="1"/>
        </w:rPr>
      </w:pPr>
      <w:r w:rsidRPr="00B64C1D">
        <w:rPr>
          <w:rStyle w:val="rvts4"/>
          <w:bCs/>
          <w:bdr w:val="none" w:sz="0" w:space="0" w:color="auto" w:frame="1"/>
        </w:rPr>
        <w:t>Cap. I -  Dispoziţii generale</w:t>
      </w:r>
    </w:p>
    <w:p w:rsidR="002E1CAF" w:rsidRPr="00B64C1D" w:rsidRDefault="00272B0C" w:rsidP="0057203D">
      <w:pPr>
        <w:pStyle w:val="NormalWeb"/>
        <w:shd w:val="clear" w:color="auto" w:fill="FFFFFF"/>
        <w:spacing w:before="0" w:beforeAutospacing="0" w:after="0" w:afterAutospacing="0"/>
        <w:jc w:val="both"/>
        <w:rPr>
          <w:rStyle w:val="rvts4"/>
          <w:bCs/>
          <w:bdr w:val="none" w:sz="0" w:space="0" w:color="auto" w:frame="1"/>
        </w:rPr>
      </w:pPr>
      <w:r w:rsidRPr="00B64C1D">
        <w:rPr>
          <w:rStyle w:val="rvts4"/>
          <w:bCs/>
          <w:bdr w:val="none" w:sz="0" w:space="0" w:color="auto" w:frame="1"/>
        </w:rPr>
        <w:t>Cap. II - Dispoziţii privind conducerea instanţ</w:t>
      </w:r>
      <w:r w:rsidR="002E1CAF" w:rsidRPr="00B64C1D">
        <w:rPr>
          <w:rStyle w:val="rvts4"/>
          <w:bCs/>
          <w:bdr w:val="none" w:sz="0" w:space="0" w:color="auto" w:frame="1"/>
        </w:rPr>
        <w:t>elor, atribuţiile judecătorilor și ale celorlalte categorii de personal</w:t>
      </w:r>
    </w:p>
    <w:p w:rsidR="00272B0C" w:rsidRPr="00B64C1D" w:rsidRDefault="00E73AD4" w:rsidP="0057203D">
      <w:pPr>
        <w:pStyle w:val="NormalWeb"/>
        <w:shd w:val="clear" w:color="auto" w:fill="FFFFFF"/>
        <w:spacing w:before="0" w:beforeAutospacing="0" w:after="0" w:afterAutospacing="0"/>
        <w:jc w:val="both"/>
        <w:rPr>
          <w:rStyle w:val="rvts4"/>
          <w:bCs/>
          <w:bdr w:val="none" w:sz="0" w:space="0" w:color="auto" w:frame="1"/>
        </w:rPr>
      </w:pPr>
      <w:r w:rsidRPr="00B64C1D">
        <w:rPr>
          <w:rStyle w:val="rvts4"/>
          <w:bCs/>
          <w:bdr w:val="none" w:sz="0" w:space="0" w:color="auto" w:frame="1"/>
        </w:rPr>
        <w:t xml:space="preserve">      </w:t>
      </w:r>
      <w:r w:rsidR="00272B0C" w:rsidRPr="00B64C1D">
        <w:rPr>
          <w:rStyle w:val="rvts4"/>
          <w:bCs/>
          <w:bdr w:val="none" w:sz="0" w:space="0" w:color="auto" w:frame="1"/>
        </w:rPr>
        <w:t>Secţiunea a 2-a -  Conducerea instanţelor</w:t>
      </w:r>
    </w:p>
    <w:p w:rsidR="002E1CAF" w:rsidRPr="00B64C1D" w:rsidRDefault="002E1CAF" w:rsidP="0057203D">
      <w:pPr>
        <w:pStyle w:val="NormalWeb"/>
        <w:shd w:val="clear" w:color="auto" w:fill="FFFFFF"/>
        <w:spacing w:before="0" w:beforeAutospacing="0" w:after="0" w:afterAutospacing="0"/>
        <w:jc w:val="both"/>
        <w:rPr>
          <w:bCs/>
          <w:shd w:val="clear" w:color="auto" w:fill="FFFFFF"/>
        </w:rPr>
      </w:pPr>
      <w:r w:rsidRPr="00B64C1D">
        <w:rPr>
          <w:bCs/>
          <w:shd w:val="clear" w:color="auto" w:fill="FFFFFF"/>
        </w:rPr>
        <w:t xml:space="preserve">       § 1. Preşedinții curților de apel, tribunalelor, </w:t>
      </w:r>
      <w:proofErr w:type="spellStart"/>
      <w:r w:rsidRPr="00B64C1D">
        <w:rPr>
          <w:bCs/>
          <w:shd w:val="clear" w:color="auto" w:fill="FFFFFF"/>
        </w:rPr>
        <w:t>tribunalelor</w:t>
      </w:r>
      <w:proofErr w:type="spellEnd"/>
      <w:r w:rsidRPr="00B64C1D">
        <w:rPr>
          <w:bCs/>
          <w:shd w:val="clear" w:color="auto" w:fill="FFFFFF"/>
        </w:rPr>
        <w:t xml:space="preserve"> specializate și j</w:t>
      </w:r>
      <w:r w:rsidR="00201802" w:rsidRPr="00B64C1D">
        <w:rPr>
          <w:bCs/>
          <w:shd w:val="clear" w:color="auto" w:fill="FFFFFF"/>
        </w:rPr>
        <w:t>u</w:t>
      </w:r>
      <w:r w:rsidRPr="00B64C1D">
        <w:rPr>
          <w:bCs/>
          <w:shd w:val="clear" w:color="auto" w:fill="FFFFFF"/>
        </w:rPr>
        <w:t>decătoriilor</w:t>
      </w:r>
    </w:p>
    <w:p w:rsidR="00201802" w:rsidRPr="00B64C1D" w:rsidRDefault="00201802" w:rsidP="0057203D">
      <w:pPr>
        <w:pStyle w:val="NormalWeb"/>
        <w:shd w:val="clear" w:color="auto" w:fill="FFFFFF"/>
        <w:spacing w:before="0" w:beforeAutospacing="0" w:after="0" w:afterAutospacing="0"/>
        <w:jc w:val="both"/>
        <w:rPr>
          <w:bCs/>
          <w:shd w:val="clear" w:color="auto" w:fill="FFFFFF"/>
        </w:rPr>
      </w:pPr>
      <w:r w:rsidRPr="00B64C1D">
        <w:rPr>
          <w:bCs/>
          <w:shd w:val="clear" w:color="auto" w:fill="FFFFFF"/>
        </w:rPr>
        <w:t xml:space="preserve">       § 2. Vicepreședinții curților de apel, tribunalelor, </w:t>
      </w:r>
      <w:proofErr w:type="spellStart"/>
      <w:r w:rsidRPr="00B64C1D">
        <w:rPr>
          <w:bCs/>
          <w:shd w:val="clear" w:color="auto" w:fill="FFFFFF"/>
        </w:rPr>
        <w:t>tribunalelor</w:t>
      </w:r>
      <w:proofErr w:type="spellEnd"/>
      <w:r w:rsidRPr="00B64C1D">
        <w:rPr>
          <w:bCs/>
          <w:shd w:val="clear" w:color="auto" w:fill="FFFFFF"/>
        </w:rPr>
        <w:t xml:space="preserve"> specializate și judecătoriilor </w:t>
      </w:r>
    </w:p>
    <w:p w:rsidR="00272B0C" w:rsidRPr="00B64C1D" w:rsidRDefault="00E73AD4" w:rsidP="0057203D">
      <w:pPr>
        <w:pStyle w:val="NormalWeb"/>
        <w:shd w:val="clear" w:color="auto" w:fill="FFFFFF"/>
        <w:spacing w:before="0" w:beforeAutospacing="0" w:after="0" w:afterAutospacing="0"/>
        <w:jc w:val="both"/>
      </w:pPr>
      <w:r w:rsidRPr="00B64C1D">
        <w:rPr>
          <w:rStyle w:val="rvts4"/>
          <w:bCs/>
          <w:bdr w:val="none" w:sz="0" w:space="0" w:color="auto" w:frame="1"/>
        </w:rPr>
        <w:t xml:space="preserve">      </w:t>
      </w:r>
      <w:r w:rsidR="005E1DEF" w:rsidRPr="00B64C1D">
        <w:rPr>
          <w:rStyle w:val="rvts4"/>
          <w:bCs/>
          <w:bdr w:val="none" w:sz="0" w:space="0" w:color="auto" w:frame="1"/>
        </w:rPr>
        <w:t>Secţiunea a 8</w:t>
      </w:r>
      <w:r w:rsidR="00272B0C" w:rsidRPr="00B64C1D">
        <w:rPr>
          <w:rStyle w:val="rvts4"/>
          <w:bCs/>
          <w:bdr w:val="none" w:sz="0" w:space="0" w:color="auto" w:frame="1"/>
        </w:rPr>
        <w:t>-a</w:t>
      </w:r>
      <w:r w:rsidR="0059417E" w:rsidRPr="00B64C1D">
        <w:rPr>
          <w:rStyle w:val="rvts4"/>
          <w:bCs/>
          <w:bdr w:val="none" w:sz="0" w:space="0" w:color="auto" w:frame="1"/>
        </w:rPr>
        <w:t xml:space="preserve"> - </w:t>
      </w:r>
      <w:r w:rsidR="00272B0C" w:rsidRPr="00B64C1D">
        <w:rPr>
          <w:rStyle w:val="rvts4"/>
          <w:bCs/>
          <w:bdr w:val="none" w:sz="0" w:space="0" w:color="auto" w:frame="1"/>
        </w:rPr>
        <w:t xml:space="preserve"> Dispoziţii privind activitatea compartimentelor auxiliare ale instanţelor judecătoreşti</w:t>
      </w:r>
    </w:p>
    <w:p w:rsidR="00272B0C" w:rsidRPr="00B64C1D" w:rsidRDefault="00272B0C" w:rsidP="0057203D">
      <w:pPr>
        <w:pStyle w:val="NormalWeb"/>
        <w:shd w:val="clear" w:color="auto" w:fill="FFFFFF"/>
        <w:spacing w:before="0" w:beforeAutospacing="0" w:after="0" w:afterAutospacing="0"/>
        <w:jc w:val="both"/>
      </w:pPr>
      <w:bookmarkStart w:id="2" w:name="5964525"/>
      <w:bookmarkEnd w:id="2"/>
      <w:r w:rsidRPr="00B64C1D">
        <w:rPr>
          <w:rStyle w:val="rvts4"/>
          <w:bCs/>
          <w:bdr w:val="none" w:sz="0" w:space="0" w:color="auto" w:frame="1"/>
        </w:rPr>
        <w:t xml:space="preserve">    </w:t>
      </w:r>
      <w:r w:rsidR="00E73AD4" w:rsidRPr="00B64C1D">
        <w:rPr>
          <w:rStyle w:val="rvts4"/>
          <w:bCs/>
          <w:bdr w:val="none" w:sz="0" w:space="0" w:color="auto" w:frame="1"/>
        </w:rPr>
        <w:t xml:space="preserve">   </w:t>
      </w:r>
      <w:r w:rsidRPr="00B64C1D">
        <w:rPr>
          <w:rStyle w:val="rvts4"/>
          <w:bCs/>
          <w:bdr w:val="none" w:sz="0" w:space="0" w:color="auto" w:frame="1"/>
        </w:rPr>
        <w:t>§ 1. Dispoziţii generale</w:t>
      </w:r>
    </w:p>
    <w:p w:rsidR="00272B0C" w:rsidRPr="00B64C1D" w:rsidRDefault="0059417E" w:rsidP="0057203D">
      <w:pPr>
        <w:pStyle w:val="NormalWeb"/>
        <w:shd w:val="clear" w:color="auto" w:fill="FFFFFF"/>
        <w:spacing w:before="0" w:beforeAutospacing="0" w:after="0" w:afterAutospacing="0"/>
        <w:jc w:val="both"/>
      </w:pPr>
      <w:r w:rsidRPr="00B64C1D">
        <w:rPr>
          <w:bCs/>
          <w:shd w:val="clear" w:color="auto" w:fill="FFFFFF"/>
        </w:rPr>
        <w:t xml:space="preserve">    </w:t>
      </w:r>
      <w:r w:rsidR="00E73AD4" w:rsidRPr="00B64C1D">
        <w:rPr>
          <w:bCs/>
          <w:shd w:val="clear" w:color="auto" w:fill="FFFFFF"/>
        </w:rPr>
        <w:t xml:space="preserve">   </w:t>
      </w:r>
      <w:r w:rsidR="005E1DEF" w:rsidRPr="00B64C1D">
        <w:rPr>
          <w:bCs/>
          <w:shd w:val="clear" w:color="auto" w:fill="FFFFFF"/>
        </w:rPr>
        <w:t>§ 5. Compa</w:t>
      </w:r>
      <w:r w:rsidR="00737ECC" w:rsidRPr="00B64C1D">
        <w:rPr>
          <w:bCs/>
          <w:shd w:val="clear" w:color="auto" w:fill="FFFFFF"/>
        </w:rPr>
        <w:t>r</w:t>
      </w:r>
      <w:r w:rsidR="005E1DEF" w:rsidRPr="00B64C1D">
        <w:rPr>
          <w:bCs/>
          <w:shd w:val="clear" w:color="auto" w:fill="FFFFFF"/>
        </w:rPr>
        <w:t>timentu</w:t>
      </w:r>
      <w:r w:rsidRPr="00B64C1D">
        <w:rPr>
          <w:bCs/>
          <w:shd w:val="clear" w:color="auto" w:fill="FFFFFF"/>
        </w:rPr>
        <w:t>l economico-financiar şi administrativ</w:t>
      </w:r>
    </w:p>
    <w:p w:rsidR="000974D3" w:rsidRPr="00B64C1D" w:rsidRDefault="000974D3" w:rsidP="0057203D">
      <w:pPr>
        <w:pStyle w:val="NormalWeb"/>
        <w:shd w:val="clear" w:color="auto" w:fill="FFFFFF"/>
        <w:spacing w:before="0" w:beforeAutospacing="0" w:after="0" w:afterAutospacing="0"/>
        <w:jc w:val="both"/>
      </w:pPr>
      <w:r w:rsidRPr="00B64C1D">
        <w:rPr>
          <w:rStyle w:val="rvts4"/>
          <w:bCs/>
          <w:bdr w:val="none" w:sz="0" w:space="0" w:color="auto" w:frame="1"/>
        </w:rPr>
        <w:t>  Cap. V - Vacanţa judecătorească</w:t>
      </w:r>
    </w:p>
    <w:p w:rsidR="00A84FA6" w:rsidRPr="00B64C1D" w:rsidRDefault="000974D3" w:rsidP="0057203D">
      <w:pPr>
        <w:pStyle w:val="NormalWeb"/>
        <w:shd w:val="clear" w:color="auto" w:fill="FFFFFF"/>
        <w:spacing w:before="0" w:beforeAutospacing="0" w:after="0" w:afterAutospacing="0"/>
        <w:jc w:val="both"/>
        <w:rPr>
          <w:rStyle w:val="rvts4"/>
          <w:bCs/>
          <w:bdr w:val="none" w:sz="0" w:space="0" w:color="auto" w:frame="1"/>
        </w:rPr>
      </w:pPr>
      <w:bookmarkStart w:id="3" w:name="5964696"/>
      <w:bookmarkEnd w:id="3"/>
      <w:r w:rsidRPr="00B64C1D">
        <w:rPr>
          <w:rStyle w:val="rvts4"/>
          <w:bCs/>
          <w:bdr w:val="none" w:sz="0" w:space="0" w:color="auto" w:frame="1"/>
        </w:rPr>
        <w:t>  Cap. VI</w:t>
      </w:r>
      <w:r w:rsidR="00FE1DC8" w:rsidRPr="00B64C1D">
        <w:rPr>
          <w:rStyle w:val="rvts4"/>
          <w:bCs/>
          <w:bdr w:val="none" w:sz="0" w:space="0" w:color="auto" w:frame="1"/>
        </w:rPr>
        <w:t xml:space="preserve"> </w:t>
      </w:r>
      <w:r w:rsidR="004D4369" w:rsidRPr="00B64C1D">
        <w:rPr>
          <w:rStyle w:val="rvts4"/>
          <w:bCs/>
          <w:bdr w:val="none" w:sz="0" w:space="0" w:color="auto" w:frame="1"/>
        </w:rPr>
        <w:t>-</w:t>
      </w:r>
      <w:r w:rsidRPr="00B64C1D">
        <w:rPr>
          <w:rStyle w:val="rvts4"/>
          <w:bCs/>
          <w:bdr w:val="none" w:sz="0" w:space="0" w:color="auto" w:frame="1"/>
        </w:rPr>
        <w:t> Dispoziţii tranzitorii şi finale</w:t>
      </w:r>
    </w:p>
    <w:p w:rsidR="00EA07B1" w:rsidRPr="00B64C1D" w:rsidRDefault="00EA07B1" w:rsidP="0057203D">
      <w:pPr>
        <w:pStyle w:val="NormalWeb"/>
        <w:shd w:val="clear" w:color="auto" w:fill="FFFFFF"/>
        <w:spacing w:before="0" w:beforeAutospacing="0" w:after="0" w:afterAutospacing="0"/>
        <w:jc w:val="both"/>
        <w:rPr>
          <w:rStyle w:val="rvts4"/>
          <w:bCs/>
          <w:bdr w:val="none" w:sz="0" w:space="0" w:color="auto" w:frame="1"/>
        </w:rPr>
      </w:pPr>
    </w:p>
    <w:p w:rsidR="00AD326A" w:rsidRPr="0093202C" w:rsidRDefault="00A84FA6" w:rsidP="0057203D">
      <w:pPr>
        <w:pStyle w:val="NormalWeb"/>
        <w:numPr>
          <w:ilvl w:val="0"/>
          <w:numId w:val="3"/>
        </w:numPr>
        <w:shd w:val="clear" w:color="auto" w:fill="FFFFFF"/>
        <w:spacing w:before="0" w:beforeAutospacing="0" w:after="0" w:afterAutospacing="0"/>
        <w:ind w:right="-426"/>
        <w:jc w:val="both"/>
        <w:rPr>
          <w:color w:val="000000"/>
        </w:rPr>
      </w:pPr>
      <w:r w:rsidRPr="0093202C">
        <w:rPr>
          <w:b/>
        </w:rPr>
        <w:t>OUG nr.</w:t>
      </w:r>
      <w:r w:rsidR="004E28F1" w:rsidRPr="0093202C">
        <w:rPr>
          <w:b/>
        </w:rPr>
        <w:t xml:space="preserve"> </w:t>
      </w:r>
      <w:r w:rsidRPr="0093202C">
        <w:rPr>
          <w:b/>
        </w:rPr>
        <w:t>57/2019 privind Codul administrativ</w:t>
      </w:r>
      <w:r w:rsidRPr="0093202C">
        <w:t xml:space="preserve">, </w:t>
      </w:r>
      <w:r w:rsidR="00003682" w:rsidRPr="0093202C">
        <w:t xml:space="preserve">cu modificările și completările </w:t>
      </w:r>
      <w:r w:rsidRPr="0093202C">
        <w:t>ulterioare</w:t>
      </w:r>
    </w:p>
    <w:p w:rsidR="00E81CF2" w:rsidRPr="0093202C" w:rsidRDefault="00E81CF2" w:rsidP="0057203D">
      <w:pPr>
        <w:pStyle w:val="NormalWeb"/>
        <w:shd w:val="clear" w:color="auto" w:fill="FFFFFF"/>
        <w:spacing w:before="0" w:beforeAutospacing="0" w:after="0" w:afterAutospacing="0"/>
        <w:jc w:val="both"/>
        <w:rPr>
          <w:color w:val="000000"/>
        </w:rPr>
      </w:pPr>
      <w:r w:rsidRPr="0093202C">
        <w:rPr>
          <w:rStyle w:val="rvts4"/>
          <w:bCs/>
          <w:color w:val="000000"/>
          <w:bdr w:val="none" w:sz="0" w:space="0" w:color="auto" w:frame="1"/>
        </w:rPr>
        <w:t>Partea a VI-a</w:t>
      </w:r>
      <w:r w:rsidR="00AD326A" w:rsidRPr="0093202C">
        <w:rPr>
          <w:rStyle w:val="rvts4"/>
          <w:bCs/>
          <w:color w:val="000000"/>
          <w:bdr w:val="none" w:sz="0" w:space="0" w:color="auto" w:frame="1"/>
        </w:rPr>
        <w:t xml:space="preserve"> - </w:t>
      </w:r>
      <w:r w:rsidRPr="0093202C">
        <w:rPr>
          <w:rStyle w:val="rvts4"/>
          <w:bCs/>
          <w:color w:val="000000"/>
          <w:bdr w:val="none" w:sz="0" w:space="0" w:color="auto" w:frame="1"/>
        </w:rPr>
        <w:t xml:space="preserve"> Statutul funcţionarilor publici, prevederi aplicabile personalului contractual din administraţia publică şi evidenţa personalului plătit din fonduri publice</w:t>
      </w:r>
      <w:r w:rsidR="00E0764F" w:rsidRPr="0093202C">
        <w:rPr>
          <w:rStyle w:val="rvts4"/>
          <w:bCs/>
          <w:color w:val="000000"/>
          <w:bdr w:val="none" w:sz="0" w:space="0" w:color="auto" w:frame="1"/>
        </w:rPr>
        <w:t>;</w:t>
      </w:r>
    </w:p>
    <w:p w:rsidR="008A369D" w:rsidRPr="0093202C" w:rsidRDefault="008A369D" w:rsidP="0057203D">
      <w:pPr>
        <w:rPr>
          <w:rFonts w:cs="Times New Roman"/>
        </w:rPr>
      </w:pPr>
    </w:p>
    <w:p w:rsidR="006C7724" w:rsidRPr="0093202C" w:rsidRDefault="00682EF6" w:rsidP="0057203D">
      <w:pPr>
        <w:pStyle w:val="Listparagraf"/>
        <w:numPr>
          <w:ilvl w:val="0"/>
          <w:numId w:val="3"/>
        </w:numPr>
        <w:ind w:left="0" w:firstLine="360"/>
        <w:rPr>
          <w:rFonts w:cs="Times New Roman"/>
        </w:rPr>
      </w:pPr>
      <w:r w:rsidRPr="0093202C">
        <w:rPr>
          <w:rFonts w:cs="Times New Roman"/>
          <w:b/>
        </w:rPr>
        <w:t>Legea Cadru nr.</w:t>
      </w:r>
      <w:r w:rsidR="004E28F1" w:rsidRPr="0093202C">
        <w:rPr>
          <w:rFonts w:cs="Times New Roman"/>
          <w:b/>
        </w:rPr>
        <w:t xml:space="preserve"> </w:t>
      </w:r>
      <w:r w:rsidRPr="0093202C">
        <w:rPr>
          <w:rFonts w:cs="Times New Roman"/>
          <w:b/>
        </w:rPr>
        <w:t xml:space="preserve">153/2017 privind salarizarea </w:t>
      </w:r>
      <w:r w:rsidR="00003682" w:rsidRPr="0093202C">
        <w:rPr>
          <w:rFonts w:cs="Times New Roman"/>
          <w:b/>
        </w:rPr>
        <w:t xml:space="preserve">personalului plătit din fonduri </w:t>
      </w:r>
      <w:r w:rsidRPr="0093202C">
        <w:rPr>
          <w:rFonts w:cs="Times New Roman"/>
          <w:b/>
        </w:rPr>
        <w:t>publice</w:t>
      </w:r>
      <w:r w:rsidRPr="0093202C">
        <w:rPr>
          <w:rFonts w:cs="Times New Roman"/>
        </w:rPr>
        <w:t>, cu modificările și completările ulterioare</w:t>
      </w:r>
    </w:p>
    <w:p w:rsidR="00B92C4A" w:rsidRPr="0093202C" w:rsidRDefault="00B92C4A" w:rsidP="0057203D">
      <w:pPr>
        <w:pStyle w:val="NormalWeb"/>
        <w:shd w:val="clear" w:color="auto" w:fill="FFFFFF"/>
        <w:spacing w:before="0" w:beforeAutospacing="0" w:after="0" w:afterAutospacing="0"/>
        <w:jc w:val="both"/>
        <w:rPr>
          <w:rStyle w:val="rvts3"/>
          <w:color w:val="000000"/>
        </w:rPr>
      </w:pPr>
      <w:r w:rsidRPr="0093202C">
        <w:rPr>
          <w:rStyle w:val="rvts3"/>
          <w:bCs/>
          <w:color w:val="000000"/>
          <w:bdr w:val="none" w:sz="0" w:space="0" w:color="auto" w:frame="1"/>
        </w:rPr>
        <w:t>Cap. I -   Dispoziţii generale</w:t>
      </w:r>
    </w:p>
    <w:p w:rsidR="00A74E3E" w:rsidRPr="0093202C" w:rsidRDefault="00A74E3E" w:rsidP="0057203D">
      <w:pPr>
        <w:pStyle w:val="NormalWeb"/>
        <w:shd w:val="clear" w:color="auto" w:fill="FFFFFF"/>
        <w:spacing w:before="0" w:beforeAutospacing="0" w:after="0" w:afterAutospacing="0"/>
        <w:jc w:val="both"/>
        <w:rPr>
          <w:rStyle w:val="rvts3"/>
          <w:color w:val="000000"/>
        </w:rPr>
      </w:pPr>
      <w:r w:rsidRPr="0093202C">
        <w:rPr>
          <w:rStyle w:val="rvts3"/>
          <w:bCs/>
          <w:color w:val="000000"/>
          <w:bdr w:val="none" w:sz="0" w:space="0" w:color="auto" w:frame="1"/>
        </w:rPr>
        <w:t>Cap. II -   Salarizarea</w:t>
      </w:r>
    </w:p>
    <w:p w:rsidR="00A74E3E" w:rsidRPr="0093202C" w:rsidRDefault="00A74E3E" w:rsidP="0057203D">
      <w:pPr>
        <w:pStyle w:val="NormalWeb"/>
        <w:shd w:val="clear" w:color="auto" w:fill="FFFFFF"/>
        <w:spacing w:before="0" w:beforeAutospacing="0" w:after="0" w:afterAutospacing="0"/>
        <w:jc w:val="both"/>
        <w:rPr>
          <w:rStyle w:val="rvts3"/>
          <w:color w:val="000000"/>
        </w:rPr>
      </w:pPr>
      <w:r w:rsidRPr="0093202C">
        <w:rPr>
          <w:rStyle w:val="rvts3"/>
          <w:bCs/>
          <w:color w:val="000000"/>
          <w:bdr w:val="none" w:sz="0" w:space="0" w:color="auto" w:frame="1"/>
        </w:rPr>
        <w:t>Cap. III -  Alte dispoziţii</w:t>
      </w:r>
    </w:p>
    <w:p w:rsidR="00D25A86" w:rsidRPr="0093202C" w:rsidRDefault="00D25A86" w:rsidP="0057203D">
      <w:pPr>
        <w:pStyle w:val="NormalWeb"/>
        <w:shd w:val="clear" w:color="auto" w:fill="FFFFFF"/>
        <w:spacing w:before="0" w:beforeAutospacing="0" w:after="0" w:afterAutospacing="0"/>
        <w:jc w:val="both"/>
        <w:rPr>
          <w:color w:val="000000"/>
        </w:rPr>
      </w:pPr>
      <w:r w:rsidRPr="0093202C">
        <w:rPr>
          <w:rStyle w:val="rvts3"/>
          <w:bCs/>
          <w:color w:val="000000"/>
          <w:bdr w:val="none" w:sz="0" w:space="0" w:color="auto" w:frame="1"/>
        </w:rPr>
        <w:t>Cap. IV -  Dispoziţii tranzitorii şi finale</w:t>
      </w:r>
    </w:p>
    <w:p w:rsidR="00D25A86" w:rsidRPr="0093202C" w:rsidRDefault="00DC70EE" w:rsidP="0057203D">
      <w:pPr>
        <w:pStyle w:val="NormalWeb"/>
        <w:shd w:val="clear" w:color="auto" w:fill="FFFFFF"/>
        <w:spacing w:before="0" w:beforeAutospacing="0" w:after="0" w:afterAutospacing="0"/>
        <w:jc w:val="both"/>
        <w:rPr>
          <w:color w:val="000000"/>
        </w:rPr>
      </w:pPr>
      <w:r w:rsidRPr="0093202C">
        <w:rPr>
          <w:rStyle w:val="rvts3"/>
          <w:bCs/>
          <w:color w:val="000000"/>
          <w:bdr w:val="none" w:sz="0" w:space="0" w:color="auto" w:frame="1"/>
        </w:rPr>
        <w:t xml:space="preserve">     </w:t>
      </w:r>
      <w:r w:rsidR="00D25A86" w:rsidRPr="0093202C">
        <w:rPr>
          <w:rStyle w:val="rvts3"/>
          <w:bCs/>
          <w:color w:val="000000"/>
          <w:bdr w:val="none" w:sz="0" w:space="0" w:color="auto" w:frame="1"/>
        </w:rPr>
        <w:t>Anexa Nr. V -  FAMILIA OCUPAŢIONALĂ DE FUNCŢII BUGETARE "JUSTIŢIE" ŞI CURTEA CONSTITUŢIONALĂ</w:t>
      </w:r>
    </w:p>
    <w:p w:rsidR="005E1E62" w:rsidRPr="0093202C" w:rsidRDefault="00DC70EE" w:rsidP="0057203D">
      <w:pPr>
        <w:pStyle w:val="NormalWeb"/>
        <w:shd w:val="clear" w:color="auto" w:fill="FFFFFF"/>
        <w:spacing w:before="0" w:beforeAutospacing="0" w:after="0" w:afterAutospacing="0"/>
        <w:jc w:val="both"/>
        <w:rPr>
          <w:rStyle w:val="rvts3"/>
          <w:bCs/>
          <w:color w:val="000000"/>
          <w:bdr w:val="none" w:sz="0" w:space="0" w:color="auto" w:frame="1"/>
        </w:rPr>
      </w:pPr>
      <w:r w:rsidRPr="0093202C">
        <w:rPr>
          <w:rStyle w:val="rvts3"/>
          <w:bCs/>
          <w:color w:val="000000"/>
          <w:bdr w:val="none" w:sz="0" w:space="0" w:color="auto" w:frame="1"/>
        </w:rPr>
        <w:t xml:space="preserve">     </w:t>
      </w:r>
      <w:r w:rsidR="000F32B2" w:rsidRPr="0093202C">
        <w:rPr>
          <w:rStyle w:val="rvts3"/>
          <w:bCs/>
          <w:color w:val="000000"/>
          <w:bdr w:val="none" w:sz="0" w:space="0" w:color="auto" w:frame="1"/>
        </w:rPr>
        <w:t>Anexa Nr. VIII -  FAMILIA OCUPAŢIONALĂ DE FUNCŢII BUGETARE "ADMINISTRAŢIE"</w:t>
      </w:r>
      <w:r w:rsidR="00E0764F" w:rsidRPr="0093202C">
        <w:rPr>
          <w:rStyle w:val="rvts3"/>
          <w:bCs/>
          <w:color w:val="000000"/>
          <w:bdr w:val="none" w:sz="0" w:space="0" w:color="auto" w:frame="1"/>
        </w:rPr>
        <w:t>;</w:t>
      </w:r>
    </w:p>
    <w:p w:rsidR="006C3EB0" w:rsidRPr="0093202C" w:rsidRDefault="006C3EB0" w:rsidP="0057203D">
      <w:pPr>
        <w:pStyle w:val="NormalWeb"/>
        <w:shd w:val="clear" w:color="auto" w:fill="FFFFFF"/>
        <w:spacing w:before="0" w:beforeAutospacing="0" w:after="0" w:afterAutospacing="0"/>
        <w:jc w:val="both"/>
        <w:rPr>
          <w:rStyle w:val="rvts3"/>
          <w:bCs/>
          <w:color w:val="000000"/>
          <w:bdr w:val="none" w:sz="0" w:space="0" w:color="auto" w:frame="1"/>
        </w:rPr>
      </w:pPr>
    </w:p>
    <w:p w:rsidR="00003682" w:rsidRPr="0093202C" w:rsidRDefault="005E1E62" w:rsidP="0057203D">
      <w:pPr>
        <w:pStyle w:val="NormalWeb"/>
        <w:numPr>
          <w:ilvl w:val="0"/>
          <w:numId w:val="3"/>
        </w:numPr>
        <w:shd w:val="clear" w:color="auto" w:fill="FFFFFF"/>
        <w:spacing w:before="0" w:beforeAutospacing="0" w:after="0" w:afterAutospacing="0"/>
        <w:jc w:val="both"/>
        <w:rPr>
          <w:color w:val="000000"/>
        </w:rPr>
      </w:pPr>
      <w:r w:rsidRPr="0093202C">
        <w:rPr>
          <w:b/>
        </w:rPr>
        <w:t>OUG nr.</w:t>
      </w:r>
      <w:r w:rsidR="004E28F1" w:rsidRPr="0093202C">
        <w:rPr>
          <w:b/>
        </w:rPr>
        <w:t xml:space="preserve"> </w:t>
      </w:r>
      <w:r w:rsidRPr="0093202C">
        <w:rPr>
          <w:b/>
        </w:rPr>
        <w:t xml:space="preserve">158/2005 privind concediile și indemnizațiile de asigurări sociale de </w:t>
      </w:r>
    </w:p>
    <w:p w:rsidR="00DF181A" w:rsidRPr="0093202C" w:rsidRDefault="005E1E62" w:rsidP="0057203D">
      <w:pPr>
        <w:pStyle w:val="NormalWeb"/>
        <w:shd w:val="clear" w:color="auto" w:fill="FFFFFF"/>
        <w:spacing w:before="0" w:beforeAutospacing="0" w:after="0" w:afterAutospacing="0"/>
        <w:ind w:left="720" w:hanging="720"/>
        <w:jc w:val="both"/>
        <w:rPr>
          <w:color w:val="000000"/>
        </w:rPr>
      </w:pPr>
      <w:r w:rsidRPr="0093202C">
        <w:rPr>
          <w:b/>
        </w:rPr>
        <w:t>sănătate</w:t>
      </w:r>
      <w:r w:rsidRPr="0093202C">
        <w:t>, cu modificările și completările ulterioare</w:t>
      </w:r>
      <w:r w:rsidR="00DF181A" w:rsidRPr="0093202C">
        <w:t xml:space="preserve"> – integral;</w:t>
      </w:r>
    </w:p>
    <w:p w:rsidR="00BD3438" w:rsidRPr="0093202C" w:rsidRDefault="00BD3438" w:rsidP="0057203D">
      <w:pPr>
        <w:pStyle w:val="NormalWeb"/>
        <w:shd w:val="clear" w:color="auto" w:fill="FFFFFF"/>
        <w:spacing w:before="0" w:beforeAutospacing="0" w:after="0" w:afterAutospacing="0"/>
        <w:ind w:left="720"/>
        <w:jc w:val="both"/>
        <w:rPr>
          <w:color w:val="000000"/>
        </w:rPr>
      </w:pPr>
    </w:p>
    <w:p w:rsidR="00003682" w:rsidRPr="0093202C" w:rsidRDefault="005E1E62" w:rsidP="0057203D">
      <w:pPr>
        <w:pStyle w:val="NormalWeb"/>
        <w:numPr>
          <w:ilvl w:val="0"/>
          <w:numId w:val="3"/>
        </w:numPr>
        <w:shd w:val="clear" w:color="auto" w:fill="FFFFFF"/>
        <w:spacing w:before="0" w:beforeAutospacing="0" w:after="0" w:afterAutospacing="0"/>
        <w:jc w:val="both"/>
        <w:rPr>
          <w:color w:val="000000"/>
        </w:rPr>
      </w:pPr>
      <w:r w:rsidRPr="0093202C">
        <w:rPr>
          <w:b/>
        </w:rPr>
        <w:t>Legea nr.</w:t>
      </w:r>
      <w:r w:rsidR="004E28F1" w:rsidRPr="0093202C">
        <w:rPr>
          <w:b/>
        </w:rPr>
        <w:t xml:space="preserve"> </w:t>
      </w:r>
      <w:r w:rsidRPr="0093202C">
        <w:rPr>
          <w:b/>
        </w:rPr>
        <w:t>399/2006</w:t>
      </w:r>
      <w:r w:rsidR="00DF181A" w:rsidRPr="0093202C">
        <w:rPr>
          <w:b/>
        </w:rPr>
        <w:t xml:space="preserve"> pentru aprobarea OUG nr.158/2005 privind concediile și </w:t>
      </w:r>
    </w:p>
    <w:p w:rsidR="00003682" w:rsidRPr="0093202C" w:rsidRDefault="00DF181A" w:rsidP="0057203D">
      <w:pPr>
        <w:pStyle w:val="NormalWeb"/>
        <w:shd w:val="clear" w:color="auto" w:fill="FFFFFF"/>
        <w:spacing w:before="0" w:beforeAutospacing="0" w:after="0" w:afterAutospacing="0"/>
        <w:ind w:left="720" w:hanging="720"/>
        <w:jc w:val="both"/>
      </w:pPr>
      <w:r w:rsidRPr="0093202C">
        <w:rPr>
          <w:b/>
        </w:rPr>
        <w:t>indemnizațiile de asigurări sociale de sănătate</w:t>
      </w:r>
      <w:r w:rsidRPr="0093202C">
        <w:t>, cu modificările și completările ulterioare</w:t>
      </w:r>
      <w:r w:rsidR="00003682" w:rsidRPr="0093202C">
        <w:t xml:space="preserve"> </w:t>
      </w:r>
    </w:p>
    <w:p w:rsidR="005E1E62" w:rsidRPr="0093202C" w:rsidRDefault="005E1E62" w:rsidP="0057203D">
      <w:pPr>
        <w:pStyle w:val="NormalWeb"/>
        <w:shd w:val="clear" w:color="auto" w:fill="FFFFFF"/>
        <w:spacing w:before="0" w:beforeAutospacing="0" w:after="0" w:afterAutospacing="0"/>
        <w:ind w:left="720" w:hanging="720"/>
        <w:jc w:val="both"/>
        <w:rPr>
          <w:color w:val="000000"/>
        </w:rPr>
      </w:pPr>
      <w:r w:rsidRPr="0093202C">
        <w:t>integral</w:t>
      </w:r>
      <w:r w:rsidR="00E0764F" w:rsidRPr="0093202C">
        <w:t>;</w:t>
      </w:r>
    </w:p>
    <w:p w:rsidR="00E2019C" w:rsidRPr="0093202C" w:rsidRDefault="00E2019C" w:rsidP="0057203D">
      <w:pPr>
        <w:rPr>
          <w:rFonts w:cs="Times New Roman"/>
          <w:highlight w:val="yellow"/>
        </w:rPr>
      </w:pPr>
    </w:p>
    <w:p w:rsidR="00003682" w:rsidRPr="0093202C" w:rsidRDefault="00AE7747" w:rsidP="0057203D">
      <w:pPr>
        <w:pStyle w:val="Listparagraf"/>
        <w:numPr>
          <w:ilvl w:val="0"/>
          <w:numId w:val="3"/>
        </w:numPr>
        <w:rPr>
          <w:rFonts w:cs="Times New Roman"/>
        </w:rPr>
      </w:pPr>
      <w:r w:rsidRPr="0093202C">
        <w:rPr>
          <w:rFonts w:cs="Times New Roman"/>
          <w:b/>
        </w:rPr>
        <w:t>Ordin MJ nr.545/C/15.02.201</w:t>
      </w:r>
      <w:r w:rsidR="004F7D89" w:rsidRPr="0093202C">
        <w:rPr>
          <w:rFonts w:cs="Times New Roman"/>
          <w:b/>
        </w:rPr>
        <w:t>2</w:t>
      </w:r>
      <w:r w:rsidRPr="0093202C">
        <w:rPr>
          <w:rFonts w:cs="Times New Roman"/>
        </w:rPr>
        <w:t xml:space="preserve">, privind procedura de acordare a compensației lunare </w:t>
      </w:r>
    </w:p>
    <w:p w:rsidR="00003682" w:rsidRPr="0093202C" w:rsidRDefault="00AE7747" w:rsidP="0057203D">
      <w:pPr>
        <w:pStyle w:val="Listparagraf"/>
        <w:ind w:hanging="720"/>
        <w:rPr>
          <w:rFonts w:cs="Times New Roman"/>
        </w:rPr>
      </w:pPr>
      <w:r w:rsidRPr="0093202C">
        <w:rPr>
          <w:rFonts w:cs="Times New Roman"/>
        </w:rPr>
        <w:t xml:space="preserve">pentru chirie, precum și pentru stabilirea plafonului maxim în limita căruia se poate deconta </w:t>
      </w:r>
    </w:p>
    <w:p w:rsidR="00AE7747" w:rsidRPr="0093202C" w:rsidRDefault="00AE7747" w:rsidP="0057203D">
      <w:pPr>
        <w:rPr>
          <w:rFonts w:cs="Times New Roman"/>
        </w:rPr>
      </w:pPr>
      <w:r w:rsidRPr="0093202C">
        <w:rPr>
          <w:rFonts w:cs="Times New Roman"/>
        </w:rPr>
        <w:t>chiria pentru unele categorii de personal di</w:t>
      </w:r>
      <w:r w:rsidR="00F146D9" w:rsidRPr="0093202C">
        <w:rPr>
          <w:rFonts w:cs="Times New Roman"/>
        </w:rPr>
        <w:t>n sistemul justiției</w:t>
      </w:r>
      <w:r w:rsidR="00E0764F" w:rsidRPr="0093202C">
        <w:rPr>
          <w:rFonts w:cs="Times New Roman"/>
        </w:rPr>
        <w:t>;</w:t>
      </w:r>
    </w:p>
    <w:p w:rsidR="00AE7747" w:rsidRPr="0093202C" w:rsidRDefault="00AE7747" w:rsidP="0057203D">
      <w:pPr>
        <w:tabs>
          <w:tab w:val="left" w:pos="3915"/>
        </w:tabs>
        <w:rPr>
          <w:rFonts w:cs="Times New Roman"/>
          <w:highlight w:val="yellow"/>
        </w:rPr>
      </w:pPr>
    </w:p>
    <w:p w:rsidR="00182693" w:rsidRPr="0093202C" w:rsidRDefault="00052538" w:rsidP="0057203D">
      <w:pPr>
        <w:pStyle w:val="Listparagraf"/>
        <w:numPr>
          <w:ilvl w:val="0"/>
          <w:numId w:val="3"/>
        </w:numPr>
        <w:rPr>
          <w:rFonts w:cs="Times New Roman"/>
        </w:rPr>
      </w:pPr>
      <w:r w:rsidRPr="0093202C">
        <w:rPr>
          <w:rFonts w:cs="Times New Roman"/>
          <w:b/>
        </w:rPr>
        <w:t>Legea nr.227/2015 privind Codul fiscal</w:t>
      </w:r>
      <w:r w:rsidRPr="0093202C">
        <w:rPr>
          <w:rFonts w:cs="Times New Roman"/>
        </w:rPr>
        <w:t>, cu modificările și completările ulterioare</w:t>
      </w:r>
    </w:p>
    <w:p w:rsidR="00953351" w:rsidRPr="0093202C" w:rsidRDefault="00953351" w:rsidP="0057203D">
      <w:pPr>
        <w:rPr>
          <w:rStyle w:val="rvts3"/>
          <w:rFonts w:cs="Times New Roman"/>
          <w:highlight w:val="yellow"/>
        </w:rPr>
      </w:pPr>
      <w:r w:rsidRPr="0093202C">
        <w:rPr>
          <w:rStyle w:val="rvts3"/>
          <w:rFonts w:cs="Times New Roman"/>
          <w:bCs/>
          <w:color w:val="000000"/>
          <w:bdr w:val="none" w:sz="0" w:space="0" w:color="auto" w:frame="1"/>
        </w:rPr>
        <w:t>Titlul IV -  Impozitul pe venit</w:t>
      </w:r>
    </w:p>
    <w:p w:rsidR="00953351" w:rsidRPr="0093202C" w:rsidRDefault="00DC70EE" w:rsidP="0057203D">
      <w:pPr>
        <w:pStyle w:val="NormalWeb"/>
        <w:shd w:val="clear" w:color="auto" w:fill="FFFFFF"/>
        <w:spacing w:before="0" w:beforeAutospacing="0" w:after="0" w:afterAutospacing="0"/>
        <w:jc w:val="both"/>
        <w:rPr>
          <w:rStyle w:val="rvts3"/>
          <w:bCs/>
          <w:color w:val="000000"/>
          <w:bdr w:val="none" w:sz="0" w:space="0" w:color="auto" w:frame="1"/>
        </w:rPr>
      </w:pPr>
      <w:r w:rsidRPr="0093202C">
        <w:rPr>
          <w:rStyle w:val="rvts3"/>
          <w:bCs/>
          <w:color w:val="000000"/>
          <w:bdr w:val="none" w:sz="0" w:space="0" w:color="auto" w:frame="1"/>
        </w:rPr>
        <w:t xml:space="preserve">    </w:t>
      </w:r>
      <w:r w:rsidR="00953351" w:rsidRPr="0093202C">
        <w:rPr>
          <w:rStyle w:val="rvts3"/>
          <w:bCs/>
          <w:color w:val="000000"/>
          <w:bdr w:val="none" w:sz="0" w:space="0" w:color="auto" w:frame="1"/>
        </w:rPr>
        <w:t>Cap. I -  Dispoziţii generale</w:t>
      </w:r>
    </w:p>
    <w:p w:rsidR="00953351" w:rsidRPr="0093202C" w:rsidRDefault="00DC70EE" w:rsidP="0057203D">
      <w:pPr>
        <w:pStyle w:val="NormalWeb"/>
        <w:shd w:val="clear" w:color="auto" w:fill="FFFFFF"/>
        <w:spacing w:before="0" w:beforeAutospacing="0" w:after="0" w:afterAutospacing="0"/>
        <w:jc w:val="both"/>
        <w:rPr>
          <w:color w:val="000000"/>
        </w:rPr>
      </w:pPr>
      <w:r w:rsidRPr="0093202C">
        <w:rPr>
          <w:rStyle w:val="rvts3"/>
          <w:bCs/>
          <w:color w:val="000000"/>
          <w:bdr w:val="none" w:sz="0" w:space="0" w:color="auto" w:frame="1"/>
        </w:rPr>
        <w:lastRenderedPageBreak/>
        <w:t xml:space="preserve">    </w:t>
      </w:r>
      <w:r w:rsidR="00953351" w:rsidRPr="0093202C">
        <w:rPr>
          <w:rStyle w:val="rvts3"/>
          <w:bCs/>
          <w:color w:val="000000"/>
          <w:bdr w:val="none" w:sz="0" w:space="0" w:color="auto" w:frame="1"/>
        </w:rPr>
        <w:t>Cap. III -  Venituri din salarii şi asimilate salariilor</w:t>
      </w:r>
    </w:p>
    <w:p w:rsidR="00F44C08" w:rsidRPr="0093202C" w:rsidRDefault="00F44C08" w:rsidP="0057203D">
      <w:pPr>
        <w:pStyle w:val="NormalWeb"/>
        <w:shd w:val="clear" w:color="auto" w:fill="FFFFFF"/>
        <w:spacing w:before="0" w:beforeAutospacing="0" w:after="0" w:afterAutospacing="0"/>
        <w:jc w:val="both"/>
        <w:rPr>
          <w:color w:val="000000"/>
        </w:rPr>
      </w:pPr>
      <w:r w:rsidRPr="0093202C">
        <w:rPr>
          <w:rStyle w:val="rvts3"/>
          <w:bCs/>
          <w:color w:val="000000"/>
          <w:bdr w:val="none" w:sz="0" w:space="0" w:color="auto" w:frame="1"/>
        </w:rPr>
        <w:t>Titlul V -  Contribuţii sociale obligatorii</w:t>
      </w:r>
    </w:p>
    <w:p w:rsidR="00F44C08" w:rsidRPr="0093202C" w:rsidRDefault="00DC70EE" w:rsidP="0057203D">
      <w:pPr>
        <w:pStyle w:val="NormalWeb"/>
        <w:shd w:val="clear" w:color="auto" w:fill="FFFFFF"/>
        <w:spacing w:before="0" w:beforeAutospacing="0" w:after="0" w:afterAutospacing="0"/>
        <w:jc w:val="both"/>
        <w:rPr>
          <w:rStyle w:val="rvts3"/>
          <w:bCs/>
          <w:color w:val="000000"/>
          <w:bdr w:val="none" w:sz="0" w:space="0" w:color="auto" w:frame="1"/>
        </w:rPr>
      </w:pPr>
      <w:r w:rsidRPr="0093202C">
        <w:rPr>
          <w:rStyle w:val="rvts3"/>
          <w:bCs/>
          <w:color w:val="000000"/>
          <w:bdr w:val="none" w:sz="0" w:space="0" w:color="auto" w:frame="1"/>
        </w:rPr>
        <w:t xml:space="preserve">     </w:t>
      </w:r>
      <w:r w:rsidR="00F44C08" w:rsidRPr="0093202C">
        <w:rPr>
          <w:rStyle w:val="rvts3"/>
          <w:bCs/>
          <w:color w:val="000000"/>
          <w:bdr w:val="none" w:sz="0" w:space="0" w:color="auto" w:frame="1"/>
        </w:rPr>
        <w:t>Cap. I -  Dispoziţii generale</w:t>
      </w:r>
    </w:p>
    <w:p w:rsidR="00F44C08" w:rsidRPr="0093202C" w:rsidRDefault="00DC70EE" w:rsidP="0057203D">
      <w:pPr>
        <w:pStyle w:val="NormalWeb"/>
        <w:shd w:val="clear" w:color="auto" w:fill="FFFFFF"/>
        <w:spacing w:before="0" w:beforeAutospacing="0" w:after="0" w:afterAutospacing="0"/>
        <w:jc w:val="both"/>
        <w:rPr>
          <w:color w:val="000000"/>
        </w:rPr>
      </w:pPr>
      <w:r w:rsidRPr="0093202C">
        <w:rPr>
          <w:rStyle w:val="rvts3"/>
          <w:bCs/>
          <w:color w:val="000000"/>
          <w:bdr w:val="none" w:sz="0" w:space="0" w:color="auto" w:frame="1"/>
        </w:rPr>
        <w:t xml:space="preserve">     </w:t>
      </w:r>
      <w:r w:rsidR="00F44C08" w:rsidRPr="0093202C">
        <w:rPr>
          <w:rStyle w:val="rvts3"/>
          <w:bCs/>
          <w:color w:val="000000"/>
          <w:bdr w:val="none" w:sz="0" w:space="0" w:color="auto" w:frame="1"/>
        </w:rPr>
        <w:t>Cap. II -  Contribuţiile de asigurări sociale datorate bugetului asigurărilor sociale de stat</w:t>
      </w:r>
    </w:p>
    <w:p w:rsidR="00F44C08" w:rsidRPr="0093202C" w:rsidRDefault="00DC70EE" w:rsidP="0057203D">
      <w:pPr>
        <w:pStyle w:val="NormalWeb"/>
        <w:shd w:val="clear" w:color="auto" w:fill="FFFFFF"/>
        <w:spacing w:before="0" w:beforeAutospacing="0" w:after="0" w:afterAutospacing="0"/>
        <w:jc w:val="both"/>
        <w:rPr>
          <w:color w:val="000000"/>
        </w:rPr>
      </w:pPr>
      <w:r w:rsidRPr="0093202C">
        <w:rPr>
          <w:rStyle w:val="rvts3"/>
          <w:bCs/>
          <w:color w:val="000000"/>
          <w:bdr w:val="none" w:sz="0" w:space="0" w:color="auto" w:frame="1"/>
        </w:rPr>
        <w:t xml:space="preserve">     </w:t>
      </w:r>
      <w:r w:rsidR="00F44C08" w:rsidRPr="0093202C">
        <w:rPr>
          <w:rStyle w:val="rvts3"/>
          <w:bCs/>
          <w:color w:val="000000"/>
          <w:bdr w:val="none" w:sz="0" w:space="0" w:color="auto" w:frame="1"/>
        </w:rPr>
        <w:t>Cap. III -  Contribuţia de asigurări sociale de sănătate datorată Fondului naţional unic de asigurări sociale de sănătate</w:t>
      </w:r>
    </w:p>
    <w:p w:rsidR="003870AE" w:rsidRDefault="00DC70EE" w:rsidP="0057203D">
      <w:pPr>
        <w:pStyle w:val="NormalWeb"/>
        <w:shd w:val="clear" w:color="auto" w:fill="FFFFFF"/>
        <w:spacing w:before="0" w:beforeAutospacing="0" w:after="0" w:afterAutospacing="0"/>
        <w:jc w:val="both"/>
        <w:rPr>
          <w:rStyle w:val="rvts3"/>
          <w:bCs/>
          <w:color w:val="000000"/>
          <w:bdr w:val="none" w:sz="0" w:space="0" w:color="auto" w:frame="1"/>
        </w:rPr>
      </w:pPr>
      <w:r w:rsidRPr="0093202C">
        <w:rPr>
          <w:rStyle w:val="rvts3"/>
          <w:bCs/>
          <w:color w:val="000000"/>
          <w:bdr w:val="none" w:sz="0" w:space="0" w:color="auto" w:frame="1"/>
        </w:rPr>
        <w:t xml:space="preserve">    </w:t>
      </w:r>
      <w:r w:rsidR="00182693" w:rsidRPr="0093202C">
        <w:rPr>
          <w:rStyle w:val="rvts3"/>
          <w:bCs/>
          <w:color w:val="000000"/>
          <w:bdr w:val="none" w:sz="0" w:space="0" w:color="auto" w:frame="1"/>
        </w:rPr>
        <w:t> Cap. IX -  Contribuţia asiguratorie pentru muncă</w:t>
      </w:r>
      <w:r w:rsidR="00E0764F" w:rsidRPr="0093202C">
        <w:rPr>
          <w:rStyle w:val="rvts3"/>
          <w:bCs/>
          <w:color w:val="000000"/>
          <w:bdr w:val="none" w:sz="0" w:space="0" w:color="auto" w:frame="1"/>
        </w:rPr>
        <w:t>;</w:t>
      </w:r>
    </w:p>
    <w:p w:rsidR="00382961" w:rsidRPr="0093202C" w:rsidRDefault="00382961" w:rsidP="0057203D">
      <w:pPr>
        <w:pStyle w:val="NormalWeb"/>
        <w:shd w:val="clear" w:color="auto" w:fill="FFFFFF"/>
        <w:spacing w:before="0" w:beforeAutospacing="0" w:after="0" w:afterAutospacing="0"/>
        <w:jc w:val="both"/>
        <w:rPr>
          <w:rStyle w:val="rvts3"/>
          <w:bCs/>
          <w:color w:val="000000"/>
          <w:bdr w:val="none" w:sz="0" w:space="0" w:color="auto" w:frame="1"/>
        </w:rPr>
      </w:pPr>
    </w:p>
    <w:p w:rsidR="00BD3438" w:rsidRPr="0093202C" w:rsidRDefault="00BD3438" w:rsidP="0057203D">
      <w:pPr>
        <w:pStyle w:val="NormalWeb"/>
        <w:shd w:val="clear" w:color="auto" w:fill="FFFFFF"/>
        <w:spacing w:before="0" w:beforeAutospacing="0" w:after="0" w:afterAutospacing="0"/>
        <w:jc w:val="both"/>
        <w:rPr>
          <w:rStyle w:val="rvts3"/>
          <w:bCs/>
          <w:color w:val="000000"/>
          <w:bdr w:val="none" w:sz="0" w:space="0" w:color="auto" w:frame="1"/>
        </w:rPr>
      </w:pPr>
    </w:p>
    <w:p w:rsidR="00EA5F4C" w:rsidRPr="0093202C" w:rsidRDefault="003870AE" w:rsidP="0057203D">
      <w:pPr>
        <w:pStyle w:val="NormalWeb"/>
        <w:numPr>
          <w:ilvl w:val="0"/>
          <w:numId w:val="3"/>
        </w:numPr>
        <w:shd w:val="clear" w:color="auto" w:fill="FFFFFF"/>
        <w:spacing w:before="0" w:beforeAutospacing="0" w:after="0" w:afterAutospacing="0"/>
        <w:jc w:val="both"/>
        <w:rPr>
          <w:bCs/>
          <w:color w:val="000000"/>
          <w:bdr w:val="none" w:sz="0" w:space="0" w:color="auto" w:frame="1"/>
        </w:rPr>
      </w:pPr>
      <w:r w:rsidRPr="0093202C">
        <w:rPr>
          <w:b/>
        </w:rPr>
        <w:t xml:space="preserve">HG nr.1/2016 pentru aprobarea Normelor metodologice de aplicare a Legii </w:t>
      </w:r>
    </w:p>
    <w:p w:rsidR="003870AE" w:rsidRPr="0093202C" w:rsidRDefault="003870AE" w:rsidP="0057203D">
      <w:pPr>
        <w:pStyle w:val="NormalWeb"/>
        <w:shd w:val="clear" w:color="auto" w:fill="FFFFFF"/>
        <w:spacing w:before="0" w:beforeAutospacing="0" w:after="0" w:afterAutospacing="0"/>
        <w:ind w:left="720" w:hanging="720"/>
        <w:jc w:val="both"/>
        <w:rPr>
          <w:bCs/>
          <w:color w:val="000000"/>
          <w:bdr w:val="none" w:sz="0" w:space="0" w:color="auto" w:frame="1"/>
        </w:rPr>
      </w:pPr>
      <w:r w:rsidRPr="0093202C">
        <w:rPr>
          <w:b/>
        </w:rPr>
        <w:t>nr.</w:t>
      </w:r>
      <w:r w:rsidR="00EA5F4C" w:rsidRPr="0093202C">
        <w:rPr>
          <w:b/>
        </w:rPr>
        <w:t xml:space="preserve"> </w:t>
      </w:r>
      <w:r w:rsidRPr="0093202C">
        <w:rPr>
          <w:b/>
        </w:rPr>
        <w:t>227/2015 privind Codul Fiscal</w:t>
      </w:r>
      <w:r w:rsidRPr="0093202C">
        <w:t>, cu modificările și completările ulterioare</w:t>
      </w:r>
      <w:r w:rsidR="00E0764F" w:rsidRPr="0093202C">
        <w:t>;</w:t>
      </w:r>
    </w:p>
    <w:p w:rsidR="00C91BD4" w:rsidRPr="0093202C" w:rsidRDefault="00C91BD4" w:rsidP="0057203D">
      <w:pPr>
        <w:pStyle w:val="NormalWeb"/>
        <w:shd w:val="clear" w:color="auto" w:fill="FFFFFF"/>
        <w:spacing w:before="0" w:beforeAutospacing="0" w:after="0" w:afterAutospacing="0"/>
        <w:jc w:val="both"/>
        <w:rPr>
          <w:color w:val="000000"/>
        </w:rPr>
      </w:pPr>
    </w:p>
    <w:p w:rsidR="00EA5F4C" w:rsidRPr="0093202C" w:rsidRDefault="00E940FF" w:rsidP="0057203D">
      <w:pPr>
        <w:pStyle w:val="Listparagraf"/>
        <w:numPr>
          <w:ilvl w:val="0"/>
          <w:numId w:val="3"/>
        </w:numPr>
        <w:rPr>
          <w:rFonts w:cs="Times New Roman"/>
        </w:rPr>
      </w:pPr>
      <w:r w:rsidRPr="0093202C">
        <w:rPr>
          <w:rFonts w:cs="Times New Roman"/>
          <w:b/>
        </w:rPr>
        <w:t xml:space="preserve">Ordinul nr.600/2018 al Secretariatului General al Guvernului privind aprobarea </w:t>
      </w:r>
    </w:p>
    <w:p w:rsidR="00E940FF" w:rsidRPr="0093202C" w:rsidRDefault="00E940FF" w:rsidP="0057203D">
      <w:pPr>
        <w:pStyle w:val="Listparagraf"/>
        <w:ind w:hanging="720"/>
        <w:rPr>
          <w:rFonts w:cs="Times New Roman"/>
        </w:rPr>
      </w:pPr>
      <w:r w:rsidRPr="0093202C">
        <w:rPr>
          <w:rFonts w:cs="Times New Roman"/>
          <w:b/>
        </w:rPr>
        <w:t>Codului controlului intern managerial al entităților publice</w:t>
      </w:r>
      <w:r w:rsidRPr="0093202C">
        <w:rPr>
          <w:rFonts w:cs="Times New Roman"/>
        </w:rPr>
        <w:t xml:space="preserve"> – integral</w:t>
      </w:r>
      <w:r w:rsidR="00E0764F" w:rsidRPr="0093202C">
        <w:rPr>
          <w:rFonts w:cs="Times New Roman"/>
        </w:rPr>
        <w:t>;</w:t>
      </w:r>
    </w:p>
    <w:p w:rsidR="00E940FF" w:rsidRPr="0093202C" w:rsidRDefault="00E940FF" w:rsidP="0057203D">
      <w:pPr>
        <w:rPr>
          <w:rFonts w:cs="Times New Roman"/>
          <w:highlight w:val="yellow"/>
        </w:rPr>
      </w:pPr>
    </w:p>
    <w:p w:rsidR="00B0109D" w:rsidRPr="0093202C" w:rsidRDefault="005D4F84" w:rsidP="0057203D">
      <w:pPr>
        <w:pStyle w:val="Listparagraf"/>
        <w:numPr>
          <w:ilvl w:val="0"/>
          <w:numId w:val="3"/>
        </w:numPr>
        <w:ind w:right="-567"/>
        <w:rPr>
          <w:rFonts w:cs="Times New Roman"/>
        </w:rPr>
      </w:pPr>
      <w:r w:rsidRPr="0093202C">
        <w:rPr>
          <w:rFonts w:cs="Times New Roman"/>
          <w:b/>
        </w:rPr>
        <w:t>Legea nr.82/1991 – Legea contabilității</w:t>
      </w:r>
      <w:r w:rsidRPr="0093202C">
        <w:rPr>
          <w:rFonts w:cs="Times New Roman"/>
        </w:rPr>
        <w:t xml:space="preserve">, republicată, </w:t>
      </w:r>
      <w:r w:rsidR="00B0109D" w:rsidRPr="0093202C">
        <w:rPr>
          <w:rFonts w:cs="Times New Roman"/>
        </w:rPr>
        <w:t xml:space="preserve">cu modificările și completările </w:t>
      </w:r>
    </w:p>
    <w:p w:rsidR="005D4F84" w:rsidRPr="0093202C" w:rsidRDefault="005D4F84" w:rsidP="0057203D">
      <w:pPr>
        <w:pStyle w:val="Listparagraf"/>
        <w:ind w:hanging="720"/>
        <w:rPr>
          <w:rFonts w:cs="Times New Roman"/>
        </w:rPr>
      </w:pPr>
      <w:r w:rsidRPr="0093202C">
        <w:rPr>
          <w:rFonts w:cs="Times New Roman"/>
        </w:rPr>
        <w:t>ulterioare</w:t>
      </w:r>
    </w:p>
    <w:p w:rsidR="005D4F84" w:rsidRPr="0093202C" w:rsidRDefault="005D4F84" w:rsidP="0057203D">
      <w:pPr>
        <w:pStyle w:val="NormalWeb"/>
        <w:shd w:val="clear" w:color="auto" w:fill="FFFFFF"/>
        <w:spacing w:before="0" w:beforeAutospacing="0" w:after="0" w:afterAutospacing="0"/>
        <w:jc w:val="both"/>
        <w:rPr>
          <w:rStyle w:val="rvts10"/>
          <w:bCs/>
          <w:color w:val="000000"/>
          <w:bdr w:val="none" w:sz="0" w:space="0" w:color="auto" w:frame="1"/>
        </w:rPr>
      </w:pPr>
      <w:r w:rsidRPr="0093202C">
        <w:rPr>
          <w:rStyle w:val="rvts10"/>
          <w:bCs/>
          <w:color w:val="000000"/>
          <w:bdr w:val="none" w:sz="0" w:space="0" w:color="auto" w:frame="1"/>
        </w:rPr>
        <w:t>Cap. II</w:t>
      </w:r>
      <w:r w:rsidR="00770131" w:rsidRPr="0093202C">
        <w:rPr>
          <w:rStyle w:val="rvts10"/>
          <w:bCs/>
          <w:color w:val="000000"/>
          <w:bdr w:val="none" w:sz="0" w:space="0" w:color="auto" w:frame="1"/>
        </w:rPr>
        <w:t xml:space="preserve"> - </w:t>
      </w:r>
      <w:r w:rsidRPr="0093202C">
        <w:rPr>
          <w:rStyle w:val="rvts10"/>
          <w:bCs/>
          <w:color w:val="000000"/>
          <w:bdr w:val="none" w:sz="0" w:space="0" w:color="auto" w:frame="1"/>
        </w:rPr>
        <w:t xml:space="preserve"> Organizarea şi conducerea contabilităţii</w:t>
      </w:r>
    </w:p>
    <w:p w:rsidR="00770131" w:rsidRPr="0093202C" w:rsidRDefault="00770131" w:rsidP="0057203D">
      <w:pPr>
        <w:pStyle w:val="NormalWeb"/>
        <w:shd w:val="clear" w:color="auto" w:fill="FFFFFF"/>
        <w:spacing w:before="0" w:beforeAutospacing="0" w:after="0" w:afterAutospacing="0"/>
        <w:jc w:val="both"/>
        <w:rPr>
          <w:rStyle w:val="rvts10"/>
          <w:bCs/>
          <w:color w:val="000000"/>
          <w:bdr w:val="none" w:sz="0" w:space="0" w:color="auto" w:frame="1"/>
        </w:rPr>
      </w:pPr>
      <w:r w:rsidRPr="0093202C">
        <w:rPr>
          <w:rStyle w:val="rvts10"/>
          <w:bCs/>
          <w:color w:val="000000"/>
          <w:bdr w:val="none" w:sz="0" w:space="0" w:color="auto" w:frame="1"/>
        </w:rPr>
        <w:t>Cap. III -  Registrele de contabilitate</w:t>
      </w:r>
    </w:p>
    <w:p w:rsidR="00770131" w:rsidRPr="0093202C" w:rsidRDefault="00770131" w:rsidP="0057203D">
      <w:pPr>
        <w:pStyle w:val="NormalWeb"/>
        <w:shd w:val="clear" w:color="auto" w:fill="FFFFFF"/>
        <w:spacing w:before="0" w:beforeAutospacing="0" w:after="0" w:afterAutospacing="0"/>
        <w:jc w:val="both"/>
        <w:rPr>
          <w:rStyle w:val="rvts10"/>
          <w:bCs/>
          <w:color w:val="000000"/>
          <w:bdr w:val="none" w:sz="0" w:space="0" w:color="auto" w:frame="1"/>
        </w:rPr>
      </w:pPr>
      <w:r w:rsidRPr="0093202C">
        <w:rPr>
          <w:rStyle w:val="rvts10"/>
          <w:bCs/>
          <w:color w:val="000000"/>
          <w:bdr w:val="none" w:sz="0" w:space="0" w:color="auto" w:frame="1"/>
        </w:rPr>
        <w:t>Cap. IV -  Situaţii financiare</w:t>
      </w:r>
      <w:r w:rsidR="00E0764F" w:rsidRPr="0093202C">
        <w:rPr>
          <w:rStyle w:val="rvts10"/>
          <w:bCs/>
          <w:color w:val="000000"/>
          <w:bdr w:val="none" w:sz="0" w:space="0" w:color="auto" w:frame="1"/>
        </w:rPr>
        <w:t>;</w:t>
      </w:r>
    </w:p>
    <w:p w:rsidR="00EB2D63" w:rsidRPr="0093202C" w:rsidRDefault="00EB2D63" w:rsidP="0057203D">
      <w:pPr>
        <w:pStyle w:val="NormalWeb"/>
        <w:shd w:val="clear" w:color="auto" w:fill="FFFFFF"/>
        <w:spacing w:before="0" w:beforeAutospacing="0" w:after="0" w:afterAutospacing="0"/>
        <w:jc w:val="both"/>
        <w:rPr>
          <w:color w:val="000000"/>
        </w:rPr>
      </w:pPr>
    </w:p>
    <w:p w:rsidR="00EA5F4C" w:rsidRPr="0093202C" w:rsidRDefault="00956ED2" w:rsidP="0057203D">
      <w:pPr>
        <w:pStyle w:val="Listparagraf"/>
        <w:numPr>
          <w:ilvl w:val="0"/>
          <w:numId w:val="3"/>
        </w:numPr>
        <w:ind w:right="-284"/>
        <w:rPr>
          <w:rFonts w:cs="Times New Roman"/>
        </w:rPr>
      </w:pPr>
      <w:r w:rsidRPr="0093202C">
        <w:rPr>
          <w:rFonts w:cs="Times New Roman"/>
          <w:b/>
        </w:rPr>
        <w:t>Legea nr.500/2002 privind finanțele publice</w:t>
      </w:r>
      <w:r w:rsidRPr="0093202C">
        <w:rPr>
          <w:rFonts w:cs="Times New Roman"/>
        </w:rPr>
        <w:t>, cu modificările și completările</w:t>
      </w:r>
      <w:r w:rsidR="002E5262" w:rsidRPr="0093202C">
        <w:rPr>
          <w:rFonts w:cs="Times New Roman"/>
        </w:rPr>
        <w:t xml:space="preserve"> ulterioare:</w:t>
      </w:r>
      <w:r w:rsidRPr="0093202C">
        <w:rPr>
          <w:rFonts w:cs="Times New Roman"/>
        </w:rPr>
        <w:t xml:space="preserve"> </w:t>
      </w:r>
    </w:p>
    <w:p w:rsidR="00173EC1" w:rsidRPr="0093202C" w:rsidRDefault="00C93932" w:rsidP="0057203D">
      <w:pPr>
        <w:pStyle w:val="NormalWeb"/>
        <w:shd w:val="clear" w:color="auto" w:fill="FFFFFF"/>
        <w:spacing w:before="0" w:beforeAutospacing="0" w:after="0" w:afterAutospacing="0"/>
        <w:jc w:val="both"/>
        <w:rPr>
          <w:rStyle w:val="rvts4"/>
          <w:bCs/>
          <w:color w:val="000000"/>
          <w:bdr w:val="none" w:sz="0" w:space="0" w:color="auto" w:frame="1"/>
        </w:rPr>
      </w:pPr>
      <w:r w:rsidRPr="0093202C">
        <w:rPr>
          <w:rStyle w:val="rvts4"/>
          <w:bCs/>
          <w:color w:val="000000"/>
          <w:bdr w:val="none" w:sz="0" w:space="0" w:color="auto" w:frame="1"/>
        </w:rPr>
        <w:t xml:space="preserve">Cap. II - </w:t>
      </w:r>
      <w:r w:rsidRPr="0093202C">
        <w:rPr>
          <w:rStyle w:val="rvts7"/>
          <w:color w:val="000000"/>
          <w:bdr w:val="none" w:sz="0" w:space="0" w:color="auto" w:frame="1"/>
        </w:rPr>
        <w:t> </w:t>
      </w:r>
      <w:r w:rsidRPr="0093202C">
        <w:rPr>
          <w:rStyle w:val="rvts4"/>
          <w:bCs/>
          <w:color w:val="000000"/>
          <w:bdr w:val="none" w:sz="0" w:space="0" w:color="auto" w:frame="1"/>
        </w:rPr>
        <w:t>Principii, reguli şi responsabilităţi</w:t>
      </w:r>
    </w:p>
    <w:p w:rsidR="007E09C5" w:rsidRPr="0093202C" w:rsidRDefault="00DC70EE" w:rsidP="0057203D">
      <w:pPr>
        <w:pStyle w:val="NormalWeb"/>
        <w:shd w:val="clear" w:color="auto" w:fill="FFFFFF"/>
        <w:spacing w:before="0" w:beforeAutospacing="0" w:after="0" w:afterAutospacing="0"/>
        <w:jc w:val="both"/>
        <w:rPr>
          <w:rStyle w:val="rvts4"/>
          <w:bCs/>
          <w:color w:val="000000"/>
          <w:bdr w:val="none" w:sz="0" w:space="0" w:color="auto" w:frame="1"/>
        </w:rPr>
      </w:pPr>
      <w:r w:rsidRPr="0093202C">
        <w:rPr>
          <w:rStyle w:val="rvts4"/>
          <w:bCs/>
          <w:color w:val="000000"/>
          <w:bdr w:val="none" w:sz="0" w:space="0" w:color="auto" w:frame="1"/>
        </w:rPr>
        <w:t xml:space="preserve">     </w:t>
      </w:r>
      <w:r w:rsidR="007E09C5" w:rsidRPr="0093202C">
        <w:rPr>
          <w:rStyle w:val="rvts4"/>
          <w:bCs/>
          <w:color w:val="000000"/>
          <w:bdr w:val="none" w:sz="0" w:space="0" w:color="auto" w:frame="1"/>
        </w:rPr>
        <w:t>Secţiunea a 2-a -  Competenţe şi responsabilităţi în procesul bugetar</w:t>
      </w:r>
    </w:p>
    <w:p w:rsidR="00173EC1" w:rsidRPr="0093202C" w:rsidRDefault="00173EC1" w:rsidP="0057203D">
      <w:pPr>
        <w:pStyle w:val="NormalWeb"/>
        <w:shd w:val="clear" w:color="auto" w:fill="FFFFFF"/>
        <w:spacing w:before="0" w:beforeAutospacing="0" w:after="0" w:afterAutospacing="0"/>
        <w:jc w:val="both"/>
        <w:rPr>
          <w:color w:val="000000"/>
        </w:rPr>
      </w:pPr>
      <w:r w:rsidRPr="0093202C">
        <w:rPr>
          <w:rStyle w:val="rvts4"/>
          <w:bCs/>
          <w:color w:val="000000"/>
          <w:bdr w:val="none" w:sz="0" w:space="0" w:color="auto" w:frame="1"/>
        </w:rPr>
        <w:t>Cap. III -   Procesul bugetar</w:t>
      </w:r>
    </w:p>
    <w:p w:rsidR="00173EC1" w:rsidRPr="0093202C" w:rsidRDefault="00DC70EE" w:rsidP="0057203D">
      <w:pPr>
        <w:pStyle w:val="NormalWeb"/>
        <w:shd w:val="clear" w:color="auto" w:fill="FFFFFF"/>
        <w:spacing w:before="0" w:beforeAutospacing="0" w:after="0" w:afterAutospacing="0"/>
        <w:jc w:val="both"/>
        <w:rPr>
          <w:rStyle w:val="rvts4"/>
          <w:bCs/>
          <w:color w:val="000000"/>
          <w:bdr w:val="none" w:sz="0" w:space="0" w:color="auto" w:frame="1"/>
        </w:rPr>
      </w:pPr>
      <w:bookmarkStart w:id="4" w:name="6367496"/>
      <w:bookmarkEnd w:id="4"/>
      <w:r w:rsidRPr="0093202C">
        <w:rPr>
          <w:rStyle w:val="rvts4"/>
          <w:bCs/>
          <w:color w:val="000000"/>
          <w:bdr w:val="none" w:sz="0" w:space="0" w:color="auto" w:frame="1"/>
        </w:rPr>
        <w:t xml:space="preserve">    </w:t>
      </w:r>
      <w:r w:rsidR="00173EC1" w:rsidRPr="0093202C">
        <w:rPr>
          <w:rStyle w:val="rvts4"/>
          <w:bCs/>
          <w:color w:val="000000"/>
          <w:bdr w:val="none" w:sz="0" w:space="0" w:color="auto" w:frame="1"/>
        </w:rPr>
        <w:t>Secţiunea 1 -  Proceduri privind elaborarea bugetelor</w:t>
      </w:r>
    </w:p>
    <w:p w:rsidR="00690F85" w:rsidRPr="0093202C" w:rsidRDefault="00DC70EE" w:rsidP="0057203D">
      <w:pPr>
        <w:pStyle w:val="NormalWeb"/>
        <w:shd w:val="clear" w:color="auto" w:fill="FFFFFF"/>
        <w:spacing w:before="0" w:beforeAutospacing="0" w:after="0" w:afterAutospacing="0"/>
        <w:jc w:val="both"/>
        <w:rPr>
          <w:color w:val="000000"/>
        </w:rPr>
      </w:pPr>
      <w:r w:rsidRPr="0093202C">
        <w:rPr>
          <w:rStyle w:val="rvts4"/>
          <w:bCs/>
          <w:color w:val="000000"/>
          <w:bdr w:val="none" w:sz="0" w:space="0" w:color="auto" w:frame="1"/>
        </w:rPr>
        <w:t xml:space="preserve">    </w:t>
      </w:r>
      <w:r w:rsidR="00690F85" w:rsidRPr="0093202C">
        <w:rPr>
          <w:rStyle w:val="rvts4"/>
          <w:bCs/>
          <w:color w:val="000000"/>
          <w:bdr w:val="none" w:sz="0" w:space="0" w:color="auto" w:frame="1"/>
        </w:rPr>
        <w:t>Secţiunea a 3-a -  Prevederi referitoare la investiţii publice</w:t>
      </w:r>
    </w:p>
    <w:p w:rsidR="00690F85" w:rsidRPr="0093202C" w:rsidRDefault="00DC70EE" w:rsidP="0057203D">
      <w:pPr>
        <w:pStyle w:val="NormalWeb"/>
        <w:shd w:val="clear" w:color="auto" w:fill="FFFFFF"/>
        <w:spacing w:before="0" w:beforeAutospacing="0" w:after="0" w:afterAutospacing="0"/>
        <w:jc w:val="both"/>
        <w:rPr>
          <w:color w:val="000000"/>
        </w:rPr>
      </w:pPr>
      <w:r w:rsidRPr="0093202C">
        <w:rPr>
          <w:rStyle w:val="rvts4"/>
          <w:bCs/>
          <w:color w:val="000000"/>
          <w:bdr w:val="none" w:sz="0" w:space="0" w:color="auto" w:frame="1"/>
        </w:rPr>
        <w:t xml:space="preserve">    </w:t>
      </w:r>
      <w:r w:rsidR="00690F85" w:rsidRPr="0093202C">
        <w:rPr>
          <w:rStyle w:val="rvts4"/>
          <w:bCs/>
          <w:color w:val="000000"/>
          <w:bdr w:val="none" w:sz="0" w:space="0" w:color="auto" w:frame="1"/>
        </w:rPr>
        <w:t>Secţiunea a 4-a -  Execuţia bugetară</w:t>
      </w:r>
      <w:r w:rsidR="00E0764F" w:rsidRPr="0093202C">
        <w:rPr>
          <w:rStyle w:val="rvts4"/>
          <w:bCs/>
          <w:color w:val="000000"/>
          <w:bdr w:val="none" w:sz="0" w:space="0" w:color="auto" w:frame="1"/>
        </w:rPr>
        <w:t>;</w:t>
      </w:r>
    </w:p>
    <w:p w:rsidR="00BD3438" w:rsidRPr="0093202C" w:rsidRDefault="00BD3438" w:rsidP="0057203D">
      <w:pPr>
        <w:rPr>
          <w:rFonts w:cs="Times New Roman"/>
          <w:highlight w:val="yellow"/>
        </w:rPr>
      </w:pPr>
    </w:p>
    <w:p w:rsidR="00EA5F4C" w:rsidRPr="0093202C" w:rsidRDefault="0008264F" w:rsidP="0057203D">
      <w:pPr>
        <w:pStyle w:val="rvps1"/>
        <w:numPr>
          <w:ilvl w:val="0"/>
          <w:numId w:val="3"/>
        </w:numPr>
        <w:shd w:val="clear" w:color="auto" w:fill="FFFFFF"/>
        <w:spacing w:before="0" w:beforeAutospacing="0" w:after="0" w:afterAutospacing="0"/>
        <w:jc w:val="both"/>
        <w:rPr>
          <w:rStyle w:val="rvts1"/>
          <w:color w:val="000000"/>
        </w:rPr>
      </w:pPr>
      <w:r w:rsidRPr="0093202C">
        <w:rPr>
          <w:rStyle w:val="rvts1"/>
          <w:b/>
          <w:bCs/>
          <w:color w:val="000000"/>
          <w:bdr w:val="none" w:sz="0" w:space="0" w:color="auto" w:frame="1"/>
        </w:rPr>
        <w:t xml:space="preserve">ORDIN MFP Nr. 1.917  din 12 decembrie 2005  pentru aprobarea Normelor </w:t>
      </w:r>
    </w:p>
    <w:p w:rsidR="0008264F" w:rsidRPr="0093202C" w:rsidRDefault="0008264F" w:rsidP="0057203D">
      <w:pPr>
        <w:pStyle w:val="rvps1"/>
        <w:shd w:val="clear" w:color="auto" w:fill="FFFFFF"/>
        <w:spacing w:before="0" w:beforeAutospacing="0" w:after="0" w:afterAutospacing="0"/>
        <w:jc w:val="both"/>
        <w:rPr>
          <w:bCs/>
          <w:color w:val="000000"/>
          <w:bdr w:val="none" w:sz="0" w:space="0" w:color="auto" w:frame="1"/>
        </w:rPr>
      </w:pPr>
      <w:r w:rsidRPr="0093202C">
        <w:rPr>
          <w:rStyle w:val="rvts1"/>
          <w:b/>
          <w:bCs/>
          <w:color w:val="000000"/>
          <w:bdr w:val="none" w:sz="0" w:space="0" w:color="auto" w:frame="1"/>
        </w:rPr>
        <w:t>metodologice privind organizarea şi conducerea contabilităţii instituţiilor publice</w:t>
      </w:r>
      <w:r w:rsidRPr="0093202C">
        <w:rPr>
          <w:rStyle w:val="rvts1"/>
          <w:bCs/>
          <w:color w:val="000000"/>
          <w:bdr w:val="none" w:sz="0" w:space="0" w:color="auto" w:frame="1"/>
        </w:rPr>
        <w:t>,</w:t>
      </w:r>
      <w:r w:rsidR="00EC3D79" w:rsidRPr="0093202C">
        <w:rPr>
          <w:rStyle w:val="rvts1"/>
          <w:bCs/>
          <w:color w:val="000000"/>
          <w:bdr w:val="none" w:sz="0" w:space="0" w:color="auto" w:frame="1"/>
        </w:rPr>
        <w:t xml:space="preserve">  </w:t>
      </w:r>
      <w:r w:rsidRPr="0093202C">
        <w:rPr>
          <w:rStyle w:val="rvts1"/>
          <w:bCs/>
          <w:color w:val="000000"/>
          <w:bdr w:val="none" w:sz="0" w:space="0" w:color="auto" w:frame="1"/>
        </w:rPr>
        <w:t xml:space="preserve"> Planul de conturi pentru instituţiile publice şi instrucţiunile de aplicare a acestuia</w:t>
      </w:r>
      <w:r w:rsidR="00477EB9" w:rsidRPr="0093202C">
        <w:rPr>
          <w:rStyle w:val="rvts1"/>
          <w:bCs/>
          <w:color w:val="000000"/>
          <w:bdr w:val="none" w:sz="0" w:space="0" w:color="auto" w:frame="1"/>
        </w:rPr>
        <w:t xml:space="preserve"> </w:t>
      </w:r>
      <w:r w:rsidR="00477EB9" w:rsidRPr="0093202C">
        <w:t>(</w:t>
      </w:r>
      <w:proofErr w:type="spellStart"/>
      <w:r w:rsidR="00477EB9" w:rsidRPr="0093202C">
        <w:t>Cap.I</w:t>
      </w:r>
      <w:proofErr w:type="spellEnd"/>
      <w:r w:rsidR="00477EB9" w:rsidRPr="0093202C">
        <w:t xml:space="preserve"> – VI)</w:t>
      </w:r>
      <w:r w:rsidR="00E0764F" w:rsidRPr="0093202C">
        <w:t>;</w:t>
      </w:r>
    </w:p>
    <w:p w:rsidR="00477EB9" w:rsidRPr="0093202C" w:rsidRDefault="00477EB9" w:rsidP="0057203D">
      <w:pPr>
        <w:pStyle w:val="rvps1"/>
        <w:shd w:val="clear" w:color="auto" w:fill="FFFFFF"/>
        <w:spacing w:before="0" w:beforeAutospacing="0" w:after="0" w:afterAutospacing="0"/>
        <w:ind w:left="720"/>
        <w:jc w:val="both"/>
        <w:rPr>
          <w:color w:val="000000"/>
        </w:rPr>
      </w:pPr>
    </w:p>
    <w:p w:rsidR="00EA5F4C" w:rsidRPr="0093202C" w:rsidRDefault="001250D6" w:rsidP="0057203D">
      <w:pPr>
        <w:pStyle w:val="Listparagraf"/>
        <w:numPr>
          <w:ilvl w:val="0"/>
          <w:numId w:val="3"/>
        </w:numPr>
        <w:rPr>
          <w:rFonts w:cs="Times New Roman"/>
        </w:rPr>
      </w:pPr>
      <w:r w:rsidRPr="0093202C">
        <w:rPr>
          <w:rFonts w:cs="Times New Roman"/>
        </w:rPr>
        <w:t xml:space="preserve"> </w:t>
      </w:r>
      <w:r w:rsidR="0072057E" w:rsidRPr="0093202C">
        <w:rPr>
          <w:rFonts w:cs="Times New Roman"/>
          <w:b/>
        </w:rPr>
        <w:t xml:space="preserve">Ordinul </w:t>
      </w:r>
      <w:r w:rsidR="00BD3438" w:rsidRPr="0093202C">
        <w:rPr>
          <w:rFonts w:cs="Times New Roman"/>
          <w:b/>
        </w:rPr>
        <w:t xml:space="preserve">MFP </w:t>
      </w:r>
      <w:r w:rsidR="0072057E" w:rsidRPr="0093202C">
        <w:rPr>
          <w:rFonts w:cs="Times New Roman"/>
          <w:b/>
        </w:rPr>
        <w:t xml:space="preserve">nr.1792/2002 pentru aprobarea Normelor metodologice privind </w:t>
      </w:r>
    </w:p>
    <w:p w:rsidR="00672824" w:rsidRDefault="0072057E" w:rsidP="0057203D">
      <w:pPr>
        <w:rPr>
          <w:rFonts w:cs="Times New Roman"/>
        </w:rPr>
      </w:pPr>
      <w:r w:rsidRPr="0093202C">
        <w:rPr>
          <w:rFonts w:cs="Times New Roman"/>
          <w:b/>
        </w:rPr>
        <w:t>angajarea, lichidarea, ordonanțarea și plata cheltuielilor instituțiilor publice</w:t>
      </w:r>
      <w:r w:rsidR="008225F3" w:rsidRPr="0093202C">
        <w:rPr>
          <w:rFonts w:cs="Times New Roman"/>
          <w:b/>
        </w:rPr>
        <w:t>, precum și organizarea, evidența și raportarea angajamentelor bugetare și legale</w:t>
      </w:r>
      <w:r w:rsidR="008225F3" w:rsidRPr="0093202C">
        <w:rPr>
          <w:rFonts w:cs="Times New Roman"/>
        </w:rPr>
        <w:t>, cu modificările și completările ulterioare</w:t>
      </w:r>
      <w:r w:rsidR="00F146D9" w:rsidRPr="0093202C">
        <w:rPr>
          <w:rFonts w:cs="Times New Roman"/>
        </w:rPr>
        <w:t>.</w:t>
      </w:r>
    </w:p>
    <w:p w:rsidR="005136BF" w:rsidRDefault="005136BF" w:rsidP="0057203D">
      <w:pPr>
        <w:rPr>
          <w:rFonts w:cs="Times New Roman"/>
        </w:rPr>
      </w:pPr>
    </w:p>
    <w:p w:rsidR="005136BF" w:rsidRDefault="005136BF" w:rsidP="005136BF">
      <w:pPr>
        <w:pStyle w:val="Listparagraf"/>
        <w:numPr>
          <w:ilvl w:val="0"/>
          <w:numId w:val="3"/>
        </w:numPr>
        <w:jc w:val="left"/>
        <w:rPr>
          <w:rFonts w:cs="Times New Roman"/>
        </w:rPr>
      </w:pPr>
      <w:r w:rsidRPr="005136BF">
        <w:rPr>
          <w:rFonts w:cs="Times New Roman"/>
          <w:b/>
        </w:rPr>
        <w:t xml:space="preserve">Legea nr.98/2016 privind achizițiile publice, </w:t>
      </w:r>
      <w:r w:rsidRPr="005136BF">
        <w:rPr>
          <w:rFonts w:cs="Times New Roman"/>
        </w:rPr>
        <w:t xml:space="preserve">cu modificările și completările </w:t>
      </w:r>
    </w:p>
    <w:p w:rsidR="005136BF" w:rsidRPr="005136BF" w:rsidRDefault="005136BF" w:rsidP="005136BF">
      <w:pPr>
        <w:pStyle w:val="Listparagraf"/>
        <w:ind w:hanging="720"/>
        <w:jc w:val="left"/>
        <w:rPr>
          <w:rFonts w:cs="Times New Roman"/>
        </w:rPr>
      </w:pPr>
      <w:r w:rsidRPr="005136BF">
        <w:rPr>
          <w:rFonts w:cs="Times New Roman"/>
        </w:rPr>
        <w:t>Ulterioare</w:t>
      </w:r>
      <w:r>
        <w:rPr>
          <w:rFonts w:cs="Times New Roman"/>
        </w:rPr>
        <w:t>.</w:t>
      </w:r>
    </w:p>
    <w:p w:rsidR="00AF43D6" w:rsidRDefault="00AF43D6" w:rsidP="0057203D">
      <w:pPr>
        <w:pStyle w:val="Listparagraf"/>
        <w:rPr>
          <w:rFonts w:cs="Times New Roman"/>
          <w:highlight w:val="yellow"/>
        </w:rPr>
      </w:pPr>
    </w:p>
    <w:p w:rsidR="007D48F5" w:rsidRPr="0093202C" w:rsidRDefault="007D48F5" w:rsidP="0057203D">
      <w:pPr>
        <w:pStyle w:val="Listparagraf"/>
        <w:rPr>
          <w:rFonts w:cs="Times New Roman"/>
          <w:highlight w:val="yellow"/>
        </w:rPr>
      </w:pPr>
    </w:p>
    <w:p w:rsidR="00E9466B" w:rsidRPr="0093202C" w:rsidRDefault="00E9466B" w:rsidP="00F76E81">
      <w:pPr>
        <w:jc w:val="center"/>
        <w:rPr>
          <w:rFonts w:cs="Times New Roman"/>
          <w:b/>
          <w:u w:val="single"/>
        </w:rPr>
      </w:pPr>
      <w:r w:rsidRPr="0093202C">
        <w:rPr>
          <w:rFonts w:cs="Times New Roman"/>
          <w:b/>
          <w:u w:val="single"/>
        </w:rPr>
        <w:t>T E M A T I C Ă</w:t>
      </w:r>
    </w:p>
    <w:p w:rsidR="00E9466B" w:rsidRPr="0093202C" w:rsidRDefault="00E9466B" w:rsidP="00F76E81">
      <w:pPr>
        <w:jc w:val="center"/>
        <w:rPr>
          <w:rFonts w:eastAsia="Times New Roman" w:cs="Times New Roman"/>
        </w:rPr>
      </w:pPr>
      <w:r w:rsidRPr="0093202C">
        <w:rPr>
          <w:rFonts w:eastAsia="Times New Roman" w:cs="Times New Roman"/>
        </w:rPr>
        <w:t>pentru ocuparea unor funcții publice de execuție vacante, prin transfer la cerere, respectiv :</w:t>
      </w:r>
    </w:p>
    <w:p w:rsidR="00E9466B" w:rsidRPr="0093202C" w:rsidRDefault="00E9466B" w:rsidP="00F76E81">
      <w:pPr>
        <w:ind w:firstLine="709"/>
        <w:jc w:val="center"/>
        <w:rPr>
          <w:rFonts w:eastAsia="Times New Roman" w:cs="Times New Roman"/>
        </w:rPr>
      </w:pPr>
      <w:r w:rsidRPr="0093202C">
        <w:rPr>
          <w:rFonts w:eastAsia="Times New Roman" w:cs="Times New Roman"/>
          <w:lang w:eastAsia="ro-RO"/>
        </w:rPr>
        <w:t>-  1 post consilier superior, clasa I – specializare inginer - Tribunalul Argeș - Compartimentul economico-financiar şi administrativ.</w:t>
      </w:r>
    </w:p>
    <w:p w:rsidR="00E9466B" w:rsidRPr="0093202C" w:rsidRDefault="00E9466B" w:rsidP="0057203D">
      <w:pPr>
        <w:rPr>
          <w:rFonts w:eastAsia="Times New Roman" w:cs="Times New Roman"/>
          <w:lang w:eastAsia="ro-RO"/>
        </w:rPr>
      </w:pPr>
    </w:p>
    <w:p w:rsidR="00E9466B" w:rsidRPr="0093202C" w:rsidRDefault="00E9466B" w:rsidP="0057203D">
      <w:pPr>
        <w:pStyle w:val="Listparagraf"/>
        <w:numPr>
          <w:ilvl w:val="0"/>
          <w:numId w:val="14"/>
        </w:numPr>
        <w:rPr>
          <w:rFonts w:cs="Times New Roman"/>
        </w:rPr>
      </w:pPr>
      <w:r w:rsidRPr="0093202C">
        <w:rPr>
          <w:rFonts w:cs="Times New Roman"/>
          <w:b/>
        </w:rPr>
        <w:t>Constituția României</w:t>
      </w:r>
      <w:r w:rsidRPr="0093202C">
        <w:rPr>
          <w:rFonts w:cs="Times New Roman"/>
        </w:rPr>
        <w:t xml:space="preserve"> – integral;</w:t>
      </w:r>
    </w:p>
    <w:p w:rsidR="00BC2001" w:rsidRPr="0093202C" w:rsidRDefault="00BC2001" w:rsidP="0057203D">
      <w:pPr>
        <w:pStyle w:val="NormalWeb"/>
        <w:numPr>
          <w:ilvl w:val="0"/>
          <w:numId w:val="14"/>
        </w:numPr>
        <w:shd w:val="clear" w:color="auto" w:fill="FFFFFF"/>
        <w:spacing w:before="0" w:beforeAutospacing="0" w:after="0" w:afterAutospacing="0"/>
        <w:ind w:right="-426"/>
        <w:jc w:val="both"/>
        <w:rPr>
          <w:color w:val="000000"/>
        </w:rPr>
      </w:pPr>
      <w:r w:rsidRPr="0093202C">
        <w:rPr>
          <w:b/>
        </w:rPr>
        <w:t>OUG nr. 57/2019 privind Codul administrativ</w:t>
      </w:r>
      <w:r w:rsidRPr="0093202C">
        <w:t>, cu modificările și completările ulterioare</w:t>
      </w:r>
    </w:p>
    <w:p w:rsidR="00BC2001" w:rsidRPr="0093202C" w:rsidRDefault="00BC2001" w:rsidP="0057203D">
      <w:pPr>
        <w:pStyle w:val="Listparagraf"/>
        <w:numPr>
          <w:ilvl w:val="0"/>
          <w:numId w:val="14"/>
        </w:numPr>
        <w:shd w:val="clear" w:color="auto" w:fill="FFFFFF"/>
        <w:rPr>
          <w:rFonts w:cs="Times New Roman"/>
          <w:bCs/>
          <w:color w:val="000000"/>
          <w:bdr w:val="none" w:sz="0" w:space="0" w:color="auto" w:frame="1"/>
        </w:rPr>
      </w:pPr>
      <w:r w:rsidRPr="0093202C">
        <w:rPr>
          <w:rFonts w:cs="Times New Roman"/>
          <w:b/>
        </w:rPr>
        <w:t>Legea nr. 304/2022 privind organizarea judiciară</w:t>
      </w:r>
      <w:r w:rsidR="00275F61" w:rsidRPr="0093202C">
        <w:rPr>
          <w:rFonts w:cs="Times New Roman"/>
          <w:b/>
        </w:rPr>
        <w:t>;</w:t>
      </w:r>
    </w:p>
    <w:p w:rsidR="00BC2001" w:rsidRPr="0093202C" w:rsidRDefault="00BC2001" w:rsidP="0057203D">
      <w:pPr>
        <w:pStyle w:val="NormalWeb"/>
        <w:numPr>
          <w:ilvl w:val="0"/>
          <w:numId w:val="14"/>
        </w:numPr>
        <w:shd w:val="clear" w:color="auto" w:fill="FFFFFF"/>
        <w:spacing w:before="0" w:beforeAutospacing="0" w:after="0" w:afterAutospacing="0"/>
        <w:jc w:val="both"/>
      </w:pPr>
      <w:r w:rsidRPr="0093202C">
        <w:rPr>
          <w:b/>
        </w:rPr>
        <w:t>Hotărârea Consiliului Superior al Magistraturii nr. 3.243/22.12.2022, pentru aprobarea Regulamentului de ordine interioară al instanțelor judecătorești</w:t>
      </w:r>
      <w:r w:rsidR="00275F61" w:rsidRPr="0093202C">
        <w:rPr>
          <w:b/>
        </w:rPr>
        <w:t>;</w:t>
      </w:r>
    </w:p>
    <w:p w:rsidR="00E9466B" w:rsidRPr="0093202C" w:rsidRDefault="00063C20" w:rsidP="0057203D">
      <w:pPr>
        <w:pStyle w:val="Listparagraf"/>
        <w:numPr>
          <w:ilvl w:val="0"/>
          <w:numId w:val="14"/>
        </w:numPr>
        <w:rPr>
          <w:rFonts w:cs="Times New Roman"/>
        </w:rPr>
      </w:pPr>
      <w:r w:rsidRPr="0093202C">
        <w:rPr>
          <w:rFonts w:cs="Times New Roman"/>
          <w:b/>
        </w:rPr>
        <w:lastRenderedPageBreak/>
        <w:t xml:space="preserve">Legea nr. 500/2002, privind finanțele publice, </w:t>
      </w:r>
      <w:r w:rsidRPr="0093202C">
        <w:rPr>
          <w:rFonts w:cs="Times New Roman"/>
        </w:rPr>
        <w:t>cu modificările și completările ulterioare</w:t>
      </w:r>
      <w:r w:rsidR="00275F61" w:rsidRPr="0093202C">
        <w:rPr>
          <w:rFonts w:cs="Times New Roman"/>
        </w:rPr>
        <w:t>;</w:t>
      </w:r>
    </w:p>
    <w:p w:rsidR="009A2C4B" w:rsidRPr="0093202C" w:rsidRDefault="009A2C4B" w:rsidP="0057203D">
      <w:pPr>
        <w:pStyle w:val="Listparagraf"/>
        <w:numPr>
          <w:ilvl w:val="0"/>
          <w:numId w:val="14"/>
        </w:numPr>
        <w:rPr>
          <w:rFonts w:cs="Times New Roman"/>
        </w:rPr>
      </w:pPr>
      <w:r w:rsidRPr="0093202C">
        <w:rPr>
          <w:rFonts w:cs="Times New Roman"/>
          <w:b/>
        </w:rPr>
        <w:t>O.M.F.P. nr.1792/2002</w:t>
      </w:r>
      <w:r w:rsidRPr="0093202C">
        <w:rPr>
          <w:rFonts w:cs="Times New Roman"/>
        </w:rPr>
        <w:t xml:space="preserve"> </w:t>
      </w:r>
      <w:r w:rsidRPr="0093202C">
        <w:rPr>
          <w:rFonts w:cs="Times New Roman"/>
          <w:b/>
          <w:bCs/>
          <w:color w:val="000000"/>
          <w:shd w:val="clear" w:color="auto" w:fill="FFFFFF"/>
        </w:rPr>
        <w:t>pentru aprobarea Normelor metodologice privind angajarea, lichidarea, ordonanţarea şi plata cheltuielilor instituţiilor publice, precum şi organizarea, evidenţa şi raportarea angajamentelor bugetare şi legale</w:t>
      </w:r>
      <w:r w:rsidR="00275F61" w:rsidRPr="0093202C">
        <w:rPr>
          <w:rFonts w:cs="Times New Roman"/>
          <w:b/>
          <w:bCs/>
          <w:color w:val="000000"/>
          <w:shd w:val="clear" w:color="auto" w:fill="FFFFFF"/>
        </w:rPr>
        <w:t>;</w:t>
      </w:r>
    </w:p>
    <w:p w:rsidR="009A2C4B" w:rsidRPr="0093202C" w:rsidRDefault="002A4FB4" w:rsidP="0057203D">
      <w:pPr>
        <w:pStyle w:val="Listparagraf"/>
        <w:numPr>
          <w:ilvl w:val="0"/>
          <w:numId w:val="14"/>
        </w:numPr>
        <w:rPr>
          <w:rFonts w:cs="Times New Roman"/>
        </w:rPr>
      </w:pPr>
      <w:r w:rsidRPr="0093202C">
        <w:rPr>
          <w:rFonts w:cs="Times New Roman"/>
          <w:b/>
        </w:rPr>
        <w:t>O</w:t>
      </w:r>
      <w:r w:rsidR="009A2C4B" w:rsidRPr="0093202C">
        <w:rPr>
          <w:rFonts w:cs="Times New Roman"/>
          <w:b/>
        </w:rPr>
        <w:t xml:space="preserve">.M.F.P. nr.2861/2009 </w:t>
      </w:r>
      <w:r w:rsidR="00E74204" w:rsidRPr="0093202C">
        <w:rPr>
          <w:rFonts w:cs="Times New Roman"/>
          <w:b/>
        </w:rPr>
        <w:t>p</w:t>
      </w:r>
      <w:r w:rsidR="009A2C4B" w:rsidRPr="0093202C">
        <w:rPr>
          <w:rFonts w:cs="Times New Roman"/>
          <w:b/>
          <w:bCs/>
          <w:color w:val="191919"/>
          <w:shd w:val="clear" w:color="auto" w:fill="FFFFFF"/>
        </w:rPr>
        <w:t>entru aprobarea Normelor privind organizarea şi efectuarea inventarierii elementelor de natura activelor, datoriilor şi capitalurilor proprii</w:t>
      </w:r>
      <w:r w:rsidR="00275F61" w:rsidRPr="0093202C">
        <w:rPr>
          <w:rFonts w:cs="Times New Roman"/>
          <w:b/>
          <w:bCs/>
          <w:color w:val="191919"/>
          <w:shd w:val="clear" w:color="auto" w:fill="FFFFFF"/>
        </w:rPr>
        <w:t>;</w:t>
      </w:r>
    </w:p>
    <w:p w:rsidR="002A4FB4" w:rsidRPr="0093202C" w:rsidRDefault="002A4FB4" w:rsidP="0057203D">
      <w:pPr>
        <w:pStyle w:val="Listparagraf"/>
        <w:numPr>
          <w:ilvl w:val="0"/>
          <w:numId w:val="14"/>
        </w:numPr>
        <w:rPr>
          <w:rFonts w:cs="Times New Roman"/>
        </w:rPr>
      </w:pPr>
      <w:r w:rsidRPr="0093202C">
        <w:rPr>
          <w:rFonts w:cs="Times New Roman"/>
          <w:b/>
        </w:rPr>
        <w:t xml:space="preserve">Legea nr.98/2016 privind achizițiile publice, </w:t>
      </w:r>
      <w:r w:rsidRPr="0093202C">
        <w:rPr>
          <w:rFonts w:cs="Times New Roman"/>
        </w:rPr>
        <w:t>cu modificările și completările ulterioare</w:t>
      </w:r>
      <w:r w:rsidR="00275F61" w:rsidRPr="0093202C">
        <w:rPr>
          <w:rFonts w:cs="Times New Roman"/>
        </w:rPr>
        <w:t>;</w:t>
      </w:r>
    </w:p>
    <w:p w:rsidR="002A4FB4" w:rsidRPr="0093202C" w:rsidRDefault="00307320" w:rsidP="0057203D">
      <w:pPr>
        <w:pStyle w:val="Listparagraf"/>
        <w:numPr>
          <w:ilvl w:val="0"/>
          <w:numId w:val="14"/>
        </w:numPr>
        <w:rPr>
          <w:rFonts w:cs="Times New Roman"/>
          <w:b/>
        </w:rPr>
      </w:pPr>
      <w:r w:rsidRPr="0093202C">
        <w:rPr>
          <w:rFonts w:cs="Times New Roman"/>
          <w:b/>
        </w:rPr>
        <w:t xml:space="preserve">H.G. 907/2016, cu modificările și completările ulterioare, privind </w:t>
      </w:r>
      <w:r w:rsidR="002A4FB4" w:rsidRPr="0093202C">
        <w:rPr>
          <w:rStyle w:val="rvts1"/>
          <w:rFonts w:cs="Times New Roman"/>
          <w:b/>
          <w:bCs/>
          <w:color w:val="000000"/>
          <w:bdr w:val="none" w:sz="0" w:space="0" w:color="auto" w:frame="1"/>
        </w:rPr>
        <w:t>etapele de elaborare şi conţinutul-cadru al documentaţiilor tehnico-economice aferente obiectivelor/proiectelor de investiţii finanţate din fonduri publice</w:t>
      </w:r>
      <w:r w:rsidR="00275F61" w:rsidRPr="0093202C">
        <w:rPr>
          <w:rStyle w:val="rvts1"/>
          <w:rFonts w:cs="Times New Roman"/>
          <w:b/>
          <w:bCs/>
          <w:color w:val="000000"/>
          <w:bdr w:val="none" w:sz="0" w:space="0" w:color="auto" w:frame="1"/>
        </w:rPr>
        <w:t>;</w:t>
      </w:r>
    </w:p>
    <w:p w:rsidR="002A4FB4" w:rsidRPr="0093202C" w:rsidRDefault="00386248" w:rsidP="0057203D">
      <w:pPr>
        <w:pStyle w:val="Listparagraf"/>
        <w:numPr>
          <w:ilvl w:val="0"/>
          <w:numId w:val="14"/>
        </w:numPr>
        <w:rPr>
          <w:rFonts w:cs="Times New Roman"/>
        </w:rPr>
      </w:pPr>
      <w:r w:rsidRPr="0093202C">
        <w:rPr>
          <w:rFonts w:cs="Times New Roman"/>
          <w:b/>
        </w:rPr>
        <w:t>Legea nr.50/1991, republicată, privind autorizarea executării lucrărilor de construcții</w:t>
      </w:r>
      <w:r w:rsidR="00275F61" w:rsidRPr="0093202C">
        <w:rPr>
          <w:rFonts w:cs="Times New Roman"/>
          <w:b/>
        </w:rPr>
        <w:t xml:space="preserve">, </w:t>
      </w:r>
      <w:r w:rsidR="00275F61" w:rsidRPr="0093202C">
        <w:rPr>
          <w:rFonts w:cs="Times New Roman"/>
        </w:rPr>
        <w:t>cu modificările și completările ulterioare;</w:t>
      </w:r>
    </w:p>
    <w:p w:rsidR="00275F61" w:rsidRPr="0093202C" w:rsidRDefault="009D33A9" w:rsidP="0057203D">
      <w:pPr>
        <w:pStyle w:val="Listparagraf"/>
        <w:numPr>
          <w:ilvl w:val="0"/>
          <w:numId w:val="14"/>
        </w:numPr>
        <w:rPr>
          <w:rFonts w:cs="Times New Roman"/>
        </w:rPr>
      </w:pPr>
      <w:r w:rsidRPr="0093202C">
        <w:rPr>
          <w:rFonts w:cs="Times New Roman"/>
          <w:b/>
        </w:rPr>
        <w:t xml:space="preserve">Legea nr.10/1995, privind calitatea în construcții, </w:t>
      </w:r>
      <w:r w:rsidRPr="0093202C">
        <w:rPr>
          <w:rFonts w:cs="Times New Roman"/>
        </w:rPr>
        <w:t>cu modificările și completările ulterioare;</w:t>
      </w:r>
    </w:p>
    <w:p w:rsidR="009D33A9" w:rsidRPr="0093202C" w:rsidRDefault="00180A70" w:rsidP="0057203D">
      <w:pPr>
        <w:pStyle w:val="Listparagraf"/>
        <w:numPr>
          <w:ilvl w:val="0"/>
          <w:numId w:val="14"/>
        </w:numPr>
        <w:rPr>
          <w:rFonts w:cs="Times New Roman"/>
        </w:rPr>
      </w:pPr>
      <w:r w:rsidRPr="0093202C">
        <w:rPr>
          <w:rFonts w:cs="Times New Roman"/>
          <w:b/>
        </w:rPr>
        <w:t>H.G. nr.273/1994 privind aprobarea R</w:t>
      </w:r>
      <w:r w:rsidR="00A23DCA" w:rsidRPr="0093202C">
        <w:rPr>
          <w:rFonts w:cs="Times New Roman"/>
          <w:b/>
        </w:rPr>
        <w:t>egulamentului privind recepți</w:t>
      </w:r>
      <w:r w:rsidRPr="0093202C">
        <w:rPr>
          <w:rFonts w:cs="Times New Roman"/>
          <w:b/>
        </w:rPr>
        <w:t>a</w:t>
      </w:r>
      <w:r w:rsidR="00A23DCA" w:rsidRPr="0093202C">
        <w:rPr>
          <w:rFonts w:cs="Times New Roman"/>
          <w:b/>
        </w:rPr>
        <w:t xml:space="preserve"> construcțiilor</w:t>
      </w:r>
      <w:r w:rsidRPr="0093202C">
        <w:rPr>
          <w:rFonts w:cs="Times New Roman"/>
          <w:b/>
        </w:rPr>
        <w:t>,</w:t>
      </w:r>
      <w:r w:rsidRPr="0093202C">
        <w:rPr>
          <w:rFonts w:cs="Times New Roman"/>
        </w:rPr>
        <w:t xml:space="preserve"> cu modificările și completările ulterioare;</w:t>
      </w:r>
    </w:p>
    <w:p w:rsidR="00A23DCA" w:rsidRPr="0093202C" w:rsidRDefault="006C13AE" w:rsidP="0057203D">
      <w:pPr>
        <w:pStyle w:val="Listparagraf"/>
        <w:numPr>
          <w:ilvl w:val="0"/>
          <w:numId w:val="14"/>
        </w:numPr>
        <w:rPr>
          <w:rFonts w:cs="Times New Roman"/>
        </w:rPr>
      </w:pPr>
      <w:r w:rsidRPr="0093202C">
        <w:rPr>
          <w:rFonts w:cs="Times New Roman"/>
          <w:b/>
        </w:rPr>
        <w:t>Ordinul M.J. nr.2815/C/2006, privind atribuțiile ordonatorilor de credite în domeniul obiectivelor noi de investiții, al lucrărilor de intervenție, al reparațiilor curente, precum și al dotărilor, cu modificările și completările din Ordinul M.J. nr.1293/2007.</w:t>
      </w:r>
    </w:p>
    <w:p w:rsidR="00E9466B" w:rsidRPr="0093202C" w:rsidRDefault="00E9466B" w:rsidP="0057203D">
      <w:pPr>
        <w:rPr>
          <w:rFonts w:cs="Times New Roman"/>
        </w:rPr>
      </w:pPr>
    </w:p>
    <w:p w:rsidR="00AF43D6" w:rsidRPr="0093202C" w:rsidRDefault="00AF43D6" w:rsidP="0057203D">
      <w:pPr>
        <w:pStyle w:val="Listparagraf"/>
        <w:rPr>
          <w:rFonts w:cs="Times New Roman"/>
          <w:highlight w:val="yellow"/>
        </w:rPr>
      </w:pPr>
    </w:p>
    <w:p w:rsidR="00796CCA" w:rsidRPr="0093202C" w:rsidRDefault="00796CCA" w:rsidP="0057203D">
      <w:pPr>
        <w:autoSpaceDE w:val="0"/>
        <w:autoSpaceDN w:val="0"/>
        <w:adjustRightInd w:val="0"/>
        <w:spacing w:before="48" w:line="274" w:lineRule="exact"/>
        <w:ind w:firstLine="720"/>
        <w:rPr>
          <w:rFonts w:eastAsia="Times New Roman" w:cs="Times New Roman"/>
          <w:b/>
          <w:bCs/>
          <w:lang w:eastAsia="ro-RO"/>
        </w:rPr>
      </w:pPr>
      <w:r w:rsidRPr="0093202C">
        <w:rPr>
          <w:rFonts w:eastAsia="Times New Roman" w:cs="Times New Roman"/>
          <w:b/>
          <w:bCs/>
          <w:lang w:eastAsia="ro-RO"/>
        </w:rPr>
        <w:t>Actele normative indicate vor fi avute în vedere astfel cum au fost modificate şi completate până la data publicării prezentului anunţ.</w:t>
      </w:r>
    </w:p>
    <w:p w:rsidR="00796CCA" w:rsidRPr="0093202C" w:rsidRDefault="00796CCA" w:rsidP="0057203D">
      <w:pPr>
        <w:autoSpaceDE w:val="0"/>
        <w:autoSpaceDN w:val="0"/>
        <w:adjustRightInd w:val="0"/>
        <w:spacing w:line="240" w:lineRule="exact"/>
        <w:ind w:firstLine="727"/>
        <w:rPr>
          <w:rFonts w:eastAsia="Times New Roman" w:cs="Times New Roman"/>
          <w:lang w:eastAsia="ro-RO"/>
        </w:rPr>
      </w:pPr>
    </w:p>
    <w:p w:rsidR="007852F8" w:rsidRPr="0093202C" w:rsidRDefault="007852F8" w:rsidP="00CC1662">
      <w:pPr>
        <w:rPr>
          <w:rFonts w:cs="Times New Roman"/>
        </w:rPr>
      </w:pPr>
    </w:p>
    <w:p w:rsidR="00796CCA" w:rsidRPr="0093202C" w:rsidRDefault="00796CCA" w:rsidP="00796CCA">
      <w:pPr>
        <w:spacing w:line="360" w:lineRule="auto"/>
        <w:rPr>
          <w:rFonts w:eastAsia="Times New Roman" w:cs="Times New Roman"/>
        </w:rPr>
      </w:pPr>
    </w:p>
    <w:p w:rsidR="00796CCA" w:rsidRPr="0093202C" w:rsidRDefault="00796CCA" w:rsidP="00796CCA">
      <w:pPr>
        <w:keepNext/>
        <w:spacing w:line="360" w:lineRule="auto"/>
        <w:jc w:val="center"/>
        <w:outlineLvl w:val="1"/>
        <w:rPr>
          <w:rFonts w:eastAsia="Times New Roman" w:cs="Times New Roman"/>
          <w:b/>
        </w:rPr>
      </w:pPr>
      <w:r w:rsidRPr="0093202C">
        <w:rPr>
          <w:rFonts w:eastAsia="Times New Roman" w:cs="Times New Roman"/>
          <w:b/>
        </w:rPr>
        <w:t xml:space="preserve">P R E Ş E D I N T E </w:t>
      </w:r>
    </w:p>
    <w:p w:rsidR="00F378A6" w:rsidRDefault="00F378A6" w:rsidP="00F378A6">
      <w:pPr>
        <w:jc w:val="center"/>
        <w:rPr>
          <w:rFonts w:eastAsia="Times New Roman" w:cs="Times New Roman"/>
          <w:b/>
        </w:rPr>
      </w:pPr>
    </w:p>
    <w:p w:rsidR="00ED60D5" w:rsidRDefault="00ED60D5" w:rsidP="00F378A6">
      <w:pPr>
        <w:jc w:val="center"/>
        <w:rPr>
          <w:rFonts w:eastAsia="Times New Roman" w:cs="Times New Roman"/>
          <w:b/>
        </w:rPr>
      </w:pPr>
      <w:bookmarkStart w:id="5" w:name="_GoBack"/>
      <w:bookmarkEnd w:id="5"/>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F378A6" w:rsidRDefault="00F378A6" w:rsidP="00F378A6">
      <w:pPr>
        <w:jc w:val="center"/>
        <w:rPr>
          <w:rFonts w:eastAsia="Times New Roman" w:cs="Times New Roman"/>
          <w:b/>
        </w:rPr>
      </w:pPr>
    </w:p>
    <w:p w:rsidR="00BA25A7" w:rsidRDefault="00BA25A7" w:rsidP="0022334F">
      <w:pPr>
        <w:ind w:left="7788"/>
        <w:jc w:val="center"/>
        <w:rPr>
          <w:rFonts w:eastAsia="Times New Roman" w:cs="Times New Roman"/>
          <w:b/>
        </w:rPr>
      </w:pPr>
    </w:p>
    <w:p w:rsidR="00F76E81" w:rsidRDefault="00F76E81" w:rsidP="0022334F">
      <w:pPr>
        <w:ind w:left="7788"/>
        <w:jc w:val="center"/>
        <w:rPr>
          <w:rFonts w:eastAsia="Times New Roman" w:cs="Times New Roman"/>
          <w:b/>
        </w:rPr>
      </w:pPr>
    </w:p>
    <w:p w:rsidR="00BA25A7" w:rsidRDefault="00BA25A7" w:rsidP="0022334F">
      <w:pPr>
        <w:ind w:left="7788"/>
        <w:jc w:val="center"/>
        <w:rPr>
          <w:rFonts w:eastAsia="Times New Roman" w:cs="Times New Roman"/>
          <w:b/>
        </w:rPr>
      </w:pPr>
    </w:p>
    <w:p w:rsidR="00BA25A7" w:rsidRDefault="00BA25A7" w:rsidP="0022334F">
      <w:pPr>
        <w:ind w:left="7788"/>
        <w:jc w:val="center"/>
        <w:rPr>
          <w:rFonts w:eastAsia="Times New Roman" w:cs="Times New Roman"/>
          <w:b/>
        </w:rPr>
      </w:pPr>
    </w:p>
    <w:p w:rsidR="00BA25A7" w:rsidRDefault="00BA25A7" w:rsidP="0022334F">
      <w:pPr>
        <w:ind w:left="7788"/>
        <w:jc w:val="center"/>
        <w:rPr>
          <w:rFonts w:eastAsia="Times New Roman" w:cs="Times New Roman"/>
          <w:b/>
        </w:rPr>
      </w:pPr>
    </w:p>
    <w:p w:rsidR="005516B0" w:rsidRDefault="0022334F" w:rsidP="0022334F">
      <w:pPr>
        <w:ind w:left="7788"/>
        <w:jc w:val="center"/>
        <w:rPr>
          <w:rFonts w:eastAsia="Times New Roman" w:cs="Times New Roman"/>
          <w:b/>
        </w:rPr>
      </w:pPr>
      <w:r>
        <w:rPr>
          <w:rFonts w:eastAsia="Times New Roman" w:cs="Times New Roman"/>
          <w:b/>
        </w:rPr>
        <w:lastRenderedPageBreak/>
        <w:t>ANEXA 1</w:t>
      </w:r>
    </w:p>
    <w:p w:rsidR="0022334F" w:rsidRDefault="005516B0" w:rsidP="00F378A6">
      <w:pPr>
        <w:jc w:val="center"/>
        <w:rPr>
          <w:rFonts w:eastAsia="Times New Roman" w:cs="Times New Roman"/>
          <w:b/>
        </w:rPr>
      </w:pPr>
      <w:r>
        <w:rPr>
          <w:rFonts w:eastAsia="Times New Roman" w:cs="Times New Roman"/>
          <w:b/>
        </w:rPr>
        <w:t xml:space="preserve">                        </w:t>
      </w:r>
    </w:p>
    <w:p w:rsidR="00F378A6" w:rsidRDefault="005516B0" w:rsidP="00F378A6">
      <w:pPr>
        <w:jc w:val="center"/>
        <w:rPr>
          <w:rFonts w:eastAsia="Times New Roman" w:cs="Times New Roman"/>
          <w:b/>
        </w:rPr>
      </w:pPr>
      <w:r>
        <w:rPr>
          <w:rFonts w:eastAsia="Times New Roman" w:cs="Times New Roman"/>
          <w:b/>
        </w:rPr>
        <w:t xml:space="preserve">  </w:t>
      </w:r>
      <w:r w:rsidR="00F378A6">
        <w:rPr>
          <w:rFonts w:eastAsia="Times New Roman" w:cs="Times New Roman"/>
          <w:b/>
        </w:rPr>
        <w:t>CERERE DE TRANSFER</w:t>
      </w:r>
    </w:p>
    <w:p w:rsidR="00F378A6" w:rsidRDefault="00F378A6" w:rsidP="00F378A6">
      <w:pPr>
        <w:jc w:val="center"/>
        <w:rPr>
          <w:rFonts w:eastAsia="Times New Roman" w:cs="Times New Roman"/>
          <w:b/>
        </w:rPr>
      </w:pPr>
    </w:p>
    <w:p w:rsidR="005516B0" w:rsidRDefault="005516B0" w:rsidP="00F378A6">
      <w:pPr>
        <w:jc w:val="center"/>
        <w:rPr>
          <w:rFonts w:eastAsia="Times New Roman" w:cs="Times New Roman"/>
          <w:b/>
        </w:rPr>
      </w:pPr>
    </w:p>
    <w:p w:rsidR="00F378A6" w:rsidRDefault="00F378A6" w:rsidP="005516B0">
      <w:pPr>
        <w:pStyle w:val="Listparagraf"/>
        <w:tabs>
          <w:tab w:val="left" w:pos="0"/>
        </w:tabs>
        <w:autoSpaceDE w:val="0"/>
        <w:autoSpaceDN w:val="0"/>
        <w:adjustRightInd w:val="0"/>
        <w:spacing w:line="317" w:lineRule="exact"/>
        <w:ind w:left="708" w:right="-567"/>
        <w:rPr>
          <w:rFonts w:eastAsia="Times New Roman" w:cs="Times New Roman"/>
          <w:lang w:eastAsia="ro-RO"/>
        </w:rPr>
      </w:pPr>
      <w:r>
        <w:rPr>
          <w:rFonts w:eastAsia="Times New Roman" w:cs="Times New Roman"/>
          <w:b/>
        </w:rPr>
        <w:tab/>
      </w:r>
      <w:r w:rsidRPr="005516B0">
        <w:rPr>
          <w:rFonts w:eastAsia="Times New Roman" w:cs="Times New Roman"/>
        </w:rPr>
        <w:t>Subsemnatul/a........................, domiciliat/ă în............................................................, CNP</w:t>
      </w:r>
      <w:r w:rsidR="0062166B" w:rsidRPr="005516B0">
        <w:rPr>
          <w:rFonts w:eastAsia="Times New Roman" w:cs="Times New Roman"/>
        </w:rPr>
        <w:t xml:space="preserve"> ....................................., angajat în prezent în cadrul..................................................., pe funcția publică de......................</w:t>
      </w:r>
      <w:r w:rsidR="005516B0">
        <w:rPr>
          <w:rFonts w:eastAsia="Times New Roman" w:cs="Times New Roman"/>
        </w:rPr>
        <w:t>..............................</w:t>
      </w:r>
      <w:r w:rsidR="0062166B" w:rsidRPr="005516B0">
        <w:rPr>
          <w:rFonts w:eastAsia="Times New Roman" w:cs="Times New Roman"/>
        </w:rPr>
        <w:t xml:space="preserve">, formulez prezenta cerere, în vederea realizării </w:t>
      </w:r>
      <w:r w:rsidR="0062166B" w:rsidRPr="00BB2059">
        <w:rPr>
          <w:rFonts w:eastAsia="Times New Roman" w:cs="Times New Roman"/>
          <w:u w:val="single"/>
        </w:rPr>
        <w:t>transferului, la cerere</w:t>
      </w:r>
      <w:r w:rsidR="0062166B" w:rsidRPr="005516B0">
        <w:rPr>
          <w:rFonts w:eastAsia="Times New Roman" w:cs="Times New Roman"/>
        </w:rPr>
        <w:t xml:space="preserve">, pe funcția publică de execuție vacantă </w:t>
      </w:r>
      <w:r w:rsidR="00365E5C" w:rsidRPr="005516B0">
        <w:rPr>
          <w:rFonts w:eastAsia="Times New Roman" w:cs="Times New Roman"/>
        </w:rPr>
        <w:t>de</w:t>
      </w:r>
      <w:r w:rsidR="00365E5C">
        <w:rPr>
          <w:rFonts w:eastAsia="Times New Roman" w:cs="Times New Roman"/>
          <w:b/>
        </w:rPr>
        <w:t xml:space="preserve"> </w:t>
      </w:r>
      <w:r w:rsidR="0022334F">
        <w:rPr>
          <w:rFonts w:eastAsia="Times New Roman" w:cs="Times New Roman"/>
          <w:lang w:eastAsia="ro-RO"/>
        </w:rPr>
        <w:t>..........................................</w:t>
      </w:r>
      <w:r w:rsidR="00CD3B93">
        <w:rPr>
          <w:rFonts w:eastAsia="Times New Roman" w:cs="Times New Roman"/>
          <w:lang w:eastAsia="ro-RO"/>
        </w:rPr>
        <w:t>...............................................</w:t>
      </w:r>
      <w:r w:rsidR="0022334F">
        <w:rPr>
          <w:rFonts w:eastAsia="Times New Roman" w:cs="Times New Roman"/>
          <w:lang w:eastAsia="ro-RO"/>
        </w:rPr>
        <w:t>.</w:t>
      </w:r>
      <w:r w:rsidR="00CD3B93">
        <w:rPr>
          <w:rFonts w:eastAsia="Times New Roman" w:cs="Times New Roman"/>
          <w:lang w:eastAsia="ro-RO"/>
        </w:rPr>
        <w:t>................. la Tribunalul</w:t>
      </w:r>
      <w:r w:rsidR="005B436E">
        <w:rPr>
          <w:rFonts w:eastAsia="Times New Roman" w:cs="Times New Roman"/>
          <w:lang w:eastAsia="ro-RO"/>
        </w:rPr>
        <w:t>..........</w:t>
      </w:r>
      <w:r w:rsidR="00BB2059">
        <w:rPr>
          <w:rFonts w:eastAsia="Times New Roman" w:cs="Times New Roman"/>
          <w:lang w:eastAsia="ro-RO"/>
        </w:rPr>
        <w:t>...</w:t>
      </w:r>
      <w:r w:rsidR="005B436E">
        <w:rPr>
          <w:rFonts w:eastAsia="Times New Roman" w:cs="Times New Roman"/>
          <w:lang w:eastAsia="ro-RO"/>
        </w:rPr>
        <w:t>.</w:t>
      </w:r>
      <w:r w:rsidR="0022334F">
        <w:rPr>
          <w:rFonts w:eastAsia="Times New Roman" w:cs="Times New Roman"/>
          <w:lang w:eastAsia="ro-RO"/>
        </w:rPr>
        <w:t>.</w:t>
      </w:r>
      <w:r w:rsidR="00CD3B93">
        <w:rPr>
          <w:rFonts w:eastAsia="Times New Roman" w:cs="Times New Roman"/>
          <w:lang w:eastAsia="ro-RO"/>
        </w:rPr>
        <w:t xml:space="preserve"> </w:t>
      </w:r>
      <w:r w:rsidR="005B436E">
        <w:rPr>
          <w:rFonts w:eastAsia="Times New Roman" w:cs="Times New Roman"/>
          <w:lang w:eastAsia="ro-RO"/>
        </w:rPr>
        <w:t xml:space="preserve">, </w:t>
      </w:r>
      <w:r w:rsidR="00365E5C" w:rsidRPr="005B436E">
        <w:rPr>
          <w:rFonts w:eastAsia="Times New Roman" w:cs="Times New Roman"/>
          <w:lang w:eastAsia="ro-RO"/>
        </w:rPr>
        <w:t>Compartimentul economico-financiar şi administrativ</w:t>
      </w:r>
      <w:r w:rsidR="005516B0">
        <w:rPr>
          <w:rFonts w:eastAsia="Times New Roman" w:cs="Times New Roman"/>
          <w:lang w:eastAsia="ro-RO"/>
        </w:rPr>
        <w:t>, cu respectarea dispozițiilor legale în vigoare.</w:t>
      </w:r>
    </w:p>
    <w:p w:rsidR="005516B0" w:rsidRDefault="005516B0" w:rsidP="005516B0">
      <w:pPr>
        <w:tabs>
          <w:tab w:val="left" w:pos="0"/>
        </w:tabs>
        <w:autoSpaceDE w:val="0"/>
        <w:autoSpaceDN w:val="0"/>
        <w:adjustRightInd w:val="0"/>
        <w:spacing w:line="317" w:lineRule="exact"/>
        <w:ind w:right="-567"/>
        <w:rPr>
          <w:rFonts w:eastAsia="Times New Roman" w:cs="Times New Roman"/>
          <w:lang w:eastAsia="ro-RO"/>
        </w:rPr>
      </w:pPr>
    </w:p>
    <w:p w:rsidR="005516B0" w:rsidRDefault="005516B0" w:rsidP="005516B0">
      <w:pPr>
        <w:tabs>
          <w:tab w:val="left" w:pos="0"/>
        </w:tabs>
        <w:autoSpaceDE w:val="0"/>
        <w:autoSpaceDN w:val="0"/>
        <w:adjustRightInd w:val="0"/>
        <w:spacing w:line="317" w:lineRule="exact"/>
        <w:ind w:right="-567"/>
        <w:rPr>
          <w:rFonts w:eastAsia="Times New Roman" w:cs="Times New Roman"/>
          <w:lang w:eastAsia="ro-RO"/>
        </w:rPr>
      </w:pPr>
    </w:p>
    <w:p w:rsidR="005516B0" w:rsidRDefault="005516B0" w:rsidP="005516B0">
      <w:pPr>
        <w:tabs>
          <w:tab w:val="left" w:pos="0"/>
        </w:tabs>
        <w:autoSpaceDE w:val="0"/>
        <w:autoSpaceDN w:val="0"/>
        <w:adjustRightInd w:val="0"/>
        <w:spacing w:line="317" w:lineRule="exact"/>
        <w:ind w:right="-567"/>
        <w:rPr>
          <w:rFonts w:eastAsia="Times New Roman" w:cs="Times New Roman"/>
          <w:lang w:eastAsia="ro-RO"/>
        </w:rPr>
      </w:pPr>
    </w:p>
    <w:p w:rsidR="005516B0" w:rsidRDefault="005516B0" w:rsidP="005516B0">
      <w:pPr>
        <w:tabs>
          <w:tab w:val="left" w:pos="0"/>
        </w:tabs>
        <w:autoSpaceDE w:val="0"/>
        <w:autoSpaceDN w:val="0"/>
        <w:adjustRightInd w:val="0"/>
        <w:spacing w:line="317" w:lineRule="exact"/>
        <w:ind w:right="-567"/>
        <w:rPr>
          <w:rFonts w:eastAsia="Times New Roman" w:cs="Times New Roman"/>
          <w:lang w:eastAsia="ro-RO"/>
        </w:rPr>
      </w:pPr>
    </w:p>
    <w:p w:rsidR="005516B0" w:rsidRDefault="004C69B3" w:rsidP="002960C9">
      <w:pPr>
        <w:tabs>
          <w:tab w:val="left" w:pos="0"/>
        </w:tabs>
        <w:autoSpaceDE w:val="0"/>
        <w:autoSpaceDN w:val="0"/>
        <w:adjustRightInd w:val="0"/>
        <w:spacing w:line="317" w:lineRule="exact"/>
        <w:ind w:right="-567" w:firstLine="709"/>
        <w:rPr>
          <w:rFonts w:eastAsia="Times New Roman" w:cs="Times New Roman"/>
          <w:lang w:eastAsia="ro-RO"/>
        </w:rPr>
      </w:pPr>
      <w:r>
        <w:rPr>
          <w:rFonts w:eastAsia="Times New Roman" w:cs="Times New Roman"/>
          <w:lang w:eastAsia="ro-RO"/>
        </w:rPr>
        <w:t xml:space="preserve">      </w:t>
      </w:r>
      <w:r w:rsidR="005516B0">
        <w:rPr>
          <w:rFonts w:eastAsia="Times New Roman" w:cs="Times New Roman"/>
          <w:lang w:eastAsia="ro-RO"/>
        </w:rPr>
        <w:t>S</w:t>
      </w:r>
      <w:r>
        <w:rPr>
          <w:rFonts w:eastAsia="Times New Roman" w:cs="Times New Roman"/>
          <w:lang w:eastAsia="ro-RO"/>
        </w:rPr>
        <w:t xml:space="preserve">emnătura, </w:t>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sidR="005516B0">
        <w:rPr>
          <w:rFonts w:eastAsia="Times New Roman" w:cs="Times New Roman"/>
          <w:lang w:eastAsia="ro-RO"/>
        </w:rPr>
        <w:t xml:space="preserve">  Data,</w:t>
      </w: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2960C9" w:rsidP="00415C0F">
      <w:pPr>
        <w:tabs>
          <w:tab w:val="left" w:pos="0"/>
        </w:tabs>
        <w:autoSpaceDE w:val="0"/>
        <w:autoSpaceDN w:val="0"/>
        <w:adjustRightInd w:val="0"/>
        <w:spacing w:line="317" w:lineRule="exact"/>
        <w:ind w:right="-567"/>
        <w:rPr>
          <w:rFonts w:eastAsia="Times New Roman" w:cs="Times New Roman"/>
          <w:lang w:eastAsia="ro-RO"/>
        </w:rPr>
      </w:pPr>
    </w:p>
    <w:p w:rsidR="002960C9" w:rsidRDefault="002960C9" w:rsidP="002960C9">
      <w:pPr>
        <w:tabs>
          <w:tab w:val="left" w:pos="0"/>
        </w:tabs>
        <w:autoSpaceDE w:val="0"/>
        <w:autoSpaceDN w:val="0"/>
        <w:adjustRightInd w:val="0"/>
        <w:spacing w:line="317" w:lineRule="exact"/>
        <w:ind w:right="-567" w:firstLine="709"/>
        <w:rPr>
          <w:rFonts w:eastAsia="Times New Roman" w:cs="Times New Roman"/>
          <w:lang w:eastAsia="ro-RO"/>
        </w:rPr>
      </w:pPr>
    </w:p>
    <w:p w:rsidR="002960C9" w:rsidRDefault="00507473" w:rsidP="002960C9">
      <w:pPr>
        <w:tabs>
          <w:tab w:val="left" w:pos="0"/>
        </w:tabs>
        <w:autoSpaceDE w:val="0"/>
        <w:autoSpaceDN w:val="0"/>
        <w:adjustRightInd w:val="0"/>
        <w:spacing w:line="317" w:lineRule="exact"/>
        <w:ind w:right="-567" w:firstLine="709"/>
        <w:rPr>
          <w:rFonts w:eastAsia="Times New Roman" w:cs="Times New Roman"/>
          <w:b/>
          <w:lang w:eastAsia="ro-RO"/>
        </w:rPr>
      </w:pPr>
      <w:r>
        <w:rPr>
          <w:rFonts w:eastAsia="Times New Roman" w:cs="Times New Roman"/>
          <w:b/>
          <w:lang w:eastAsia="ro-RO"/>
        </w:rPr>
        <w:lastRenderedPageBreak/>
        <w:tab/>
      </w:r>
      <w:r>
        <w:rPr>
          <w:rFonts w:eastAsia="Times New Roman" w:cs="Times New Roman"/>
          <w:b/>
          <w:lang w:eastAsia="ro-RO"/>
        </w:rPr>
        <w:tab/>
      </w:r>
      <w:r>
        <w:rPr>
          <w:rFonts w:eastAsia="Times New Roman" w:cs="Times New Roman"/>
          <w:b/>
          <w:lang w:eastAsia="ro-RO"/>
        </w:rPr>
        <w:tab/>
      </w:r>
      <w:r>
        <w:rPr>
          <w:rFonts w:eastAsia="Times New Roman" w:cs="Times New Roman"/>
          <w:b/>
          <w:lang w:eastAsia="ro-RO"/>
        </w:rPr>
        <w:tab/>
      </w:r>
      <w:r>
        <w:rPr>
          <w:rFonts w:eastAsia="Times New Roman" w:cs="Times New Roman"/>
          <w:b/>
          <w:lang w:eastAsia="ro-RO"/>
        </w:rPr>
        <w:tab/>
      </w:r>
      <w:r>
        <w:rPr>
          <w:rFonts w:eastAsia="Times New Roman" w:cs="Times New Roman"/>
          <w:b/>
          <w:lang w:eastAsia="ro-RO"/>
        </w:rPr>
        <w:tab/>
      </w:r>
      <w:r>
        <w:rPr>
          <w:rFonts w:eastAsia="Times New Roman" w:cs="Times New Roman"/>
          <w:b/>
          <w:lang w:eastAsia="ro-RO"/>
        </w:rPr>
        <w:tab/>
      </w:r>
      <w:r>
        <w:rPr>
          <w:rFonts w:eastAsia="Times New Roman" w:cs="Times New Roman"/>
          <w:b/>
          <w:lang w:eastAsia="ro-RO"/>
        </w:rPr>
        <w:tab/>
      </w:r>
      <w:r>
        <w:rPr>
          <w:rFonts w:eastAsia="Times New Roman" w:cs="Times New Roman"/>
          <w:b/>
          <w:lang w:eastAsia="ro-RO"/>
        </w:rPr>
        <w:tab/>
      </w:r>
      <w:r>
        <w:rPr>
          <w:rFonts w:eastAsia="Times New Roman" w:cs="Times New Roman"/>
          <w:b/>
          <w:lang w:eastAsia="ro-RO"/>
        </w:rPr>
        <w:tab/>
      </w:r>
      <w:r>
        <w:rPr>
          <w:rFonts w:eastAsia="Times New Roman" w:cs="Times New Roman"/>
          <w:b/>
          <w:lang w:eastAsia="ro-RO"/>
        </w:rPr>
        <w:tab/>
      </w:r>
      <w:r w:rsidRPr="00507473">
        <w:rPr>
          <w:rFonts w:eastAsia="Times New Roman" w:cs="Times New Roman"/>
          <w:b/>
          <w:lang w:eastAsia="ro-RO"/>
        </w:rPr>
        <w:t>ANEXA 2</w:t>
      </w:r>
    </w:p>
    <w:p w:rsidR="00507473" w:rsidRPr="00507473" w:rsidRDefault="00507473" w:rsidP="002960C9">
      <w:pPr>
        <w:tabs>
          <w:tab w:val="left" w:pos="0"/>
        </w:tabs>
        <w:autoSpaceDE w:val="0"/>
        <w:autoSpaceDN w:val="0"/>
        <w:adjustRightInd w:val="0"/>
        <w:spacing w:line="317" w:lineRule="exact"/>
        <w:ind w:right="-567" w:firstLine="709"/>
        <w:rPr>
          <w:rFonts w:eastAsia="Times New Roman" w:cs="Times New Roman"/>
          <w:b/>
          <w:lang w:eastAsia="ro-RO"/>
        </w:rPr>
      </w:pPr>
    </w:p>
    <w:p w:rsidR="002960C9" w:rsidRDefault="002960C9" w:rsidP="002960C9">
      <w:pPr>
        <w:tabs>
          <w:tab w:val="left" w:pos="0"/>
        </w:tabs>
        <w:autoSpaceDE w:val="0"/>
        <w:autoSpaceDN w:val="0"/>
        <w:adjustRightInd w:val="0"/>
        <w:spacing w:line="317" w:lineRule="exact"/>
        <w:ind w:right="-567" w:firstLine="709"/>
        <w:jc w:val="center"/>
        <w:rPr>
          <w:rFonts w:eastAsia="Times New Roman" w:cs="Times New Roman"/>
          <w:b/>
          <w:lang w:eastAsia="ro-RO"/>
        </w:rPr>
      </w:pPr>
      <w:r w:rsidRPr="002960C9">
        <w:rPr>
          <w:rFonts w:eastAsia="Times New Roman" w:cs="Times New Roman"/>
          <w:b/>
          <w:lang w:eastAsia="ro-RO"/>
        </w:rPr>
        <w:t>ACORD PRIVIND PRELUCRAREA DATELOR CU CARACTER PERSONAL</w:t>
      </w:r>
    </w:p>
    <w:p w:rsidR="002960C9" w:rsidRDefault="002960C9" w:rsidP="002960C9">
      <w:pPr>
        <w:tabs>
          <w:tab w:val="left" w:pos="0"/>
        </w:tabs>
        <w:autoSpaceDE w:val="0"/>
        <w:autoSpaceDN w:val="0"/>
        <w:adjustRightInd w:val="0"/>
        <w:spacing w:line="317" w:lineRule="exact"/>
        <w:ind w:right="-567" w:firstLine="709"/>
        <w:jc w:val="center"/>
        <w:rPr>
          <w:rFonts w:eastAsia="Times New Roman" w:cs="Times New Roman"/>
          <w:b/>
          <w:lang w:eastAsia="ro-RO"/>
        </w:rPr>
      </w:pPr>
    </w:p>
    <w:p w:rsidR="002960C9" w:rsidRDefault="002960C9" w:rsidP="0057203D">
      <w:pPr>
        <w:tabs>
          <w:tab w:val="left" w:pos="0"/>
        </w:tabs>
        <w:autoSpaceDE w:val="0"/>
        <w:autoSpaceDN w:val="0"/>
        <w:adjustRightInd w:val="0"/>
        <w:spacing w:line="317" w:lineRule="exact"/>
        <w:ind w:right="-567" w:firstLine="709"/>
        <w:rPr>
          <w:rFonts w:eastAsia="Times New Roman" w:cs="Times New Roman"/>
          <w:b/>
          <w:lang w:eastAsia="ro-RO"/>
        </w:rPr>
      </w:pPr>
    </w:p>
    <w:p w:rsidR="002960C9" w:rsidRDefault="002960C9" w:rsidP="0057203D">
      <w:pPr>
        <w:tabs>
          <w:tab w:val="left" w:pos="0"/>
        </w:tabs>
        <w:autoSpaceDE w:val="0"/>
        <w:autoSpaceDN w:val="0"/>
        <w:adjustRightInd w:val="0"/>
        <w:spacing w:line="317" w:lineRule="exact"/>
        <w:ind w:right="-567" w:firstLine="709"/>
        <w:rPr>
          <w:rFonts w:eastAsia="Times New Roman" w:cs="Times New Roman"/>
          <w:lang w:eastAsia="ro-RO"/>
        </w:rPr>
      </w:pPr>
      <w:r>
        <w:rPr>
          <w:rFonts w:eastAsia="Times New Roman" w:cs="Times New Roman"/>
          <w:lang w:eastAsia="ro-RO"/>
        </w:rPr>
        <w:t>Subsemnatul/a.....................................</w:t>
      </w:r>
      <w:r w:rsidR="00D57D06">
        <w:rPr>
          <w:rFonts w:eastAsia="Times New Roman" w:cs="Times New Roman"/>
          <w:lang w:eastAsia="ro-RO"/>
        </w:rPr>
        <w:t>................</w:t>
      </w:r>
      <w:r>
        <w:rPr>
          <w:rFonts w:eastAsia="Times New Roman" w:cs="Times New Roman"/>
          <w:lang w:eastAsia="ro-RO"/>
        </w:rPr>
        <w:t>, candidat la procedura de transfer la cerere pe postul de funcționar public ................</w:t>
      </w:r>
      <w:r w:rsidR="00D57D06">
        <w:rPr>
          <w:rFonts w:eastAsia="Times New Roman" w:cs="Times New Roman"/>
          <w:lang w:eastAsia="ro-RO"/>
        </w:rPr>
        <w:t>.......................</w:t>
      </w:r>
      <w:r>
        <w:rPr>
          <w:rFonts w:eastAsia="Times New Roman" w:cs="Times New Roman"/>
          <w:lang w:eastAsia="ro-RO"/>
        </w:rPr>
        <w:t>..</w:t>
      </w:r>
      <w:r w:rsidR="00EE5E1E">
        <w:rPr>
          <w:rFonts w:eastAsia="Times New Roman" w:cs="Times New Roman"/>
          <w:lang w:eastAsia="ro-RO"/>
        </w:rPr>
        <w:t>.........</w:t>
      </w:r>
      <w:r>
        <w:rPr>
          <w:rFonts w:eastAsia="Times New Roman" w:cs="Times New Roman"/>
          <w:lang w:eastAsia="ro-RO"/>
        </w:rPr>
        <w:t>.....din cadrul Tribun</w:t>
      </w:r>
      <w:r w:rsidR="00EE5E1E">
        <w:rPr>
          <w:rFonts w:eastAsia="Times New Roman" w:cs="Times New Roman"/>
          <w:lang w:eastAsia="ro-RO"/>
        </w:rPr>
        <w:t>alului.................</w:t>
      </w:r>
      <w:r>
        <w:rPr>
          <w:rFonts w:eastAsia="Times New Roman" w:cs="Times New Roman"/>
          <w:lang w:eastAsia="ro-RO"/>
        </w:rPr>
        <w:t xml:space="preserve">, sunt de acord </w:t>
      </w:r>
      <w:r w:rsidR="000F389B">
        <w:rPr>
          <w:rFonts w:eastAsia="Times New Roman" w:cs="Times New Roman"/>
          <w:lang w:eastAsia="ro-RO"/>
        </w:rPr>
        <w:t>să pun la dispoziția Curții de Apel Pitești următoarele date cu caracter personal: nume, prenume, funcția deținută, angajatorul, informații privind studiile absolvite, datele din cartea de identitate, carnetul de muncă, alte documente și informații cu privire la activitatea profesională, date de contact, telefon, e-mail.</w:t>
      </w:r>
    </w:p>
    <w:p w:rsidR="00753B87" w:rsidRDefault="000F389B" w:rsidP="0057203D">
      <w:pPr>
        <w:tabs>
          <w:tab w:val="left" w:pos="0"/>
        </w:tabs>
        <w:autoSpaceDE w:val="0"/>
        <w:autoSpaceDN w:val="0"/>
        <w:adjustRightInd w:val="0"/>
        <w:spacing w:line="317" w:lineRule="exact"/>
        <w:ind w:right="-567" w:firstLine="709"/>
        <w:rPr>
          <w:rFonts w:eastAsia="Times New Roman" w:cs="Times New Roman"/>
          <w:lang w:eastAsia="ro-RO"/>
        </w:rPr>
      </w:pPr>
      <w:r>
        <w:rPr>
          <w:rFonts w:eastAsia="Times New Roman" w:cs="Times New Roman"/>
          <w:lang w:eastAsia="ro-RO"/>
        </w:rPr>
        <w:t>Înțeleg și sunt de acord c</w:t>
      </w:r>
      <w:r w:rsidR="00EE5E1E">
        <w:rPr>
          <w:rFonts w:eastAsia="Times New Roman" w:cs="Times New Roman"/>
          <w:lang w:eastAsia="ro-RO"/>
        </w:rPr>
        <w:t>ă</w:t>
      </w:r>
      <w:r w:rsidR="009A1FD1">
        <w:rPr>
          <w:rFonts w:eastAsia="Times New Roman" w:cs="Times New Roman"/>
          <w:lang w:eastAsia="ro-RO"/>
        </w:rPr>
        <w:t xml:space="preserve"> prelucrarea datelor de mai sus, precum și a altor date cu caracter personal pe care le voi aduce la cunoștința Curții de Apel Pitești cu ocazia derulării procedurii de transfer, se realizează de către instituția menționată, în scopul </w:t>
      </w:r>
      <w:r w:rsidR="00056B6B">
        <w:rPr>
          <w:rFonts w:eastAsia="Times New Roman" w:cs="Times New Roman"/>
          <w:lang w:eastAsia="ro-RO"/>
        </w:rPr>
        <w:t xml:space="preserve">îndeplinirii atribuțiilor reglementate de lege, referitoare la organizarea procedurii de transfer la cerere, precum și, după caz, în scopul realizării demersurilor </w:t>
      </w:r>
      <w:r w:rsidR="00753B87">
        <w:rPr>
          <w:rFonts w:eastAsia="Times New Roman" w:cs="Times New Roman"/>
          <w:lang w:eastAsia="ro-RO"/>
        </w:rPr>
        <w:t>legale pentru încadrarea pe postul pe care se realizează transferul, în conformitate cu Regulamentul (UE) 2016/679 privind protecția persoanelor fizice în ceea ce privește prelucrarea datelor cu caracter personal și privind libera circulație a acestor date și de abrogare a Directivei 95/46/CE.</w:t>
      </w:r>
    </w:p>
    <w:p w:rsidR="00743689" w:rsidRDefault="005C7ED0" w:rsidP="0057203D">
      <w:pPr>
        <w:tabs>
          <w:tab w:val="left" w:pos="0"/>
        </w:tabs>
        <w:autoSpaceDE w:val="0"/>
        <w:autoSpaceDN w:val="0"/>
        <w:adjustRightInd w:val="0"/>
        <w:spacing w:line="317" w:lineRule="exact"/>
        <w:ind w:right="-567" w:firstLine="709"/>
        <w:rPr>
          <w:rFonts w:eastAsia="Times New Roman" w:cs="Times New Roman"/>
          <w:lang w:eastAsia="ro-RO"/>
        </w:rPr>
      </w:pPr>
      <w:r>
        <w:rPr>
          <w:rFonts w:eastAsia="Times New Roman" w:cs="Times New Roman"/>
          <w:lang w:eastAsia="ro-RO"/>
        </w:rPr>
        <w:t xml:space="preserve">Am luat cunoștință, potrivit dispozițiilor art.13-21 din Regulamentul (UE) 2016/679, că am dreptul de a fi informat privind modul în care Curtea de Apel Pitești prelucrează datele cu caracter personal furnizate, dreptul de acces la datele prelucrate, dreptul de a solicita rectificarea datelor (dacă acestea sunt inexacte sau incomplete) sau de a solicita ștergerea acestora (în cazul în care nu mai există un temei pentru prelucrarea acestora), dreptul la portabilitatea datelor (de a obține o copie a datelor sau a unora dintre datele furnizate pentru a le folosi în scop propriu) și dreptul de opoziție (de a mă opune prelucrării datelor </w:t>
      </w:r>
      <w:r w:rsidR="00743689">
        <w:rPr>
          <w:rFonts w:eastAsia="Times New Roman" w:cs="Times New Roman"/>
          <w:lang w:eastAsia="ro-RO"/>
        </w:rPr>
        <w:t>cu caracter personal</w:t>
      </w:r>
      <w:r>
        <w:rPr>
          <w:rFonts w:eastAsia="Times New Roman" w:cs="Times New Roman"/>
          <w:lang w:eastAsia="ro-RO"/>
        </w:rPr>
        <w:t>)</w:t>
      </w:r>
      <w:r w:rsidR="00743689">
        <w:rPr>
          <w:rFonts w:eastAsia="Times New Roman" w:cs="Times New Roman"/>
          <w:lang w:eastAsia="ro-RO"/>
        </w:rPr>
        <w:t>.</w:t>
      </w:r>
    </w:p>
    <w:p w:rsidR="00743689" w:rsidRDefault="00743689" w:rsidP="0057203D">
      <w:pPr>
        <w:tabs>
          <w:tab w:val="left" w:pos="0"/>
        </w:tabs>
        <w:autoSpaceDE w:val="0"/>
        <w:autoSpaceDN w:val="0"/>
        <w:adjustRightInd w:val="0"/>
        <w:spacing w:line="317" w:lineRule="exact"/>
        <w:ind w:right="-567" w:firstLine="709"/>
        <w:rPr>
          <w:rFonts w:eastAsia="Times New Roman" w:cs="Times New Roman"/>
          <w:lang w:eastAsia="ro-RO"/>
        </w:rPr>
      </w:pPr>
    </w:p>
    <w:p w:rsidR="00743689" w:rsidRDefault="00743689" w:rsidP="0057203D">
      <w:pPr>
        <w:tabs>
          <w:tab w:val="left" w:pos="0"/>
        </w:tabs>
        <w:autoSpaceDE w:val="0"/>
        <w:autoSpaceDN w:val="0"/>
        <w:adjustRightInd w:val="0"/>
        <w:spacing w:line="317" w:lineRule="exact"/>
        <w:ind w:right="-567" w:firstLine="709"/>
        <w:rPr>
          <w:rFonts w:eastAsia="Times New Roman" w:cs="Times New Roman"/>
          <w:lang w:eastAsia="ro-RO"/>
        </w:rPr>
      </w:pPr>
    </w:p>
    <w:p w:rsidR="00743689" w:rsidRDefault="00743689" w:rsidP="0057203D">
      <w:pPr>
        <w:tabs>
          <w:tab w:val="left" w:pos="0"/>
        </w:tabs>
        <w:autoSpaceDE w:val="0"/>
        <w:autoSpaceDN w:val="0"/>
        <w:adjustRightInd w:val="0"/>
        <w:spacing w:line="317" w:lineRule="exact"/>
        <w:ind w:right="-567" w:firstLine="709"/>
        <w:rPr>
          <w:rFonts w:eastAsia="Times New Roman" w:cs="Times New Roman"/>
          <w:lang w:eastAsia="ro-RO"/>
        </w:rPr>
      </w:pPr>
    </w:p>
    <w:p w:rsidR="00743689" w:rsidRDefault="00743689" w:rsidP="0057203D">
      <w:pPr>
        <w:tabs>
          <w:tab w:val="left" w:pos="0"/>
        </w:tabs>
        <w:autoSpaceDE w:val="0"/>
        <w:autoSpaceDN w:val="0"/>
        <w:adjustRightInd w:val="0"/>
        <w:spacing w:line="317" w:lineRule="exact"/>
        <w:ind w:right="-567" w:firstLine="709"/>
        <w:rPr>
          <w:rFonts w:eastAsia="Times New Roman" w:cs="Times New Roman"/>
          <w:lang w:eastAsia="ro-RO"/>
        </w:rPr>
      </w:pPr>
    </w:p>
    <w:p w:rsidR="00743689" w:rsidRDefault="00743689" w:rsidP="0057203D">
      <w:pPr>
        <w:tabs>
          <w:tab w:val="left" w:pos="0"/>
        </w:tabs>
        <w:autoSpaceDE w:val="0"/>
        <w:autoSpaceDN w:val="0"/>
        <w:adjustRightInd w:val="0"/>
        <w:spacing w:line="317" w:lineRule="exact"/>
        <w:ind w:right="-567" w:firstLine="709"/>
        <w:rPr>
          <w:rFonts w:eastAsia="Times New Roman" w:cs="Times New Roman"/>
          <w:lang w:eastAsia="ro-RO"/>
        </w:rPr>
      </w:pPr>
    </w:p>
    <w:p w:rsidR="000F389B" w:rsidRPr="002960C9" w:rsidRDefault="00743689" w:rsidP="0057203D">
      <w:pPr>
        <w:tabs>
          <w:tab w:val="left" w:pos="0"/>
        </w:tabs>
        <w:autoSpaceDE w:val="0"/>
        <w:autoSpaceDN w:val="0"/>
        <w:adjustRightInd w:val="0"/>
        <w:spacing w:line="317" w:lineRule="exact"/>
        <w:ind w:right="-567" w:firstLine="709"/>
        <w:rPr>
          <w:rFonts w:eastAsia="Times New Roman" w:cs="Times New Roman"/>
          <w:lang w:eastAsia="ro-RO"/>
        </w:rPr>
      </w:pPr>
      <w:r>
        <w:rPr>
          <w:rFonts w:eastAsia="Times New Roman" w:cs="Times New Roman"/>
          <w:lang w:eastAsia="ro-RO"/>
        </w:rPr>
        <w:t xml:space="preserve">     Semnătura, </w:t>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r>
      <w:r>
        <w:rPr>
          <w:rFonts w:eastAsia="Times New Roman" w:cs="Times New Roman"/>
          <w:lang w:eastAsia="ro-RO"/>
        </w:rPr>
        <w:tab/>
        <w:t>Data,</w:t>
      </w:r>
      <w:r w:rsidR="009A1FD1">
        <w:rPr>
          <w:rFonts w:eastAsia="Times New Roman" w:cs="Times New Roman"/>
          <w:lang w:eastAsia="ro-RO"/>
        </w:rPr>
        <w:t xml:space="preserve"> </w:t>
      </w:r>
    </w:p>
    <w:sectPr w:rsidR="000F389B" w:rsidRPr="002960C9" w:rsidSect="00EB2D63">
      <w:footerReference w:type="default" r:id="rId9"/>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19" w:rsidRDefault="00987919" w:rsidP="000117B5">
      <w:r>
        <w:separator/>
      </w:r>
    </w:p>
  </w:endnote>
  <w:endnote w:type="continuationSeparator" w:id="0">
    <w:p w:rsidR="00987919" w:rsidRDefault="00987919" w:rsidP="00011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055277"/>
      <w:docPartObj>
        <w:docPartGallery w:val="Page Numbers (Bottom of Page)"/>
        <w:docPartUnique/>
      </w:docPartObj>
    </w:sdtPr>
    <w:sdtEndPr/>
    <w:sdtContent>
      <w:p w:rsidR="000117B5" w:rsidRDefault="000117B5">
        <w:pPr>
          <w:pStyle w:val="Subsol"/>
          <w:jc w:val="center"/>
        </w:pPr>
        <w:r>
          <w:fldChar w:fldCharType="begin"/>
        </w:r>
        <w:r>
          <w:instrText>PAGE   \* MERGEFORMAT</w:instrText>
        </w:r>
        <w:r>
          <w:fldChar w:fldCharType="separate"/>
        </w:r>
        <w:r w:rsidR="00ED60D5">
          <w:rPr>
            <w:noProof/>
          </w:rPr>
          <w:t>8</w:t>
        </w:r>
        <w:r>
          <w:fldChar w:fldCharType="end"/>
        </w:r>
      </w:p>
    </w:sdtContent>
  </w:sdt>
  <w:p w:rsidR="000117B5" w:rsidRDefault="000117B5">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19" w:rsidRDefault="00987919" w:rsidP="000117B5">
      <w:r>
        <w:separator/>
      </w:r>
    </w:p>
  </w:footnote>
  <w:footnote w:type="continuationSeparator" w:id="0">
    <w:p w:rsidR="00987919" w:rsidRDefault="00987919" w:rsidP="000117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244805E"/>
    <w:lvl w:ilvl="0">
      <w:numFmt w:val="bullet"/>
      <w:lvlText w:val="*"/>
      <w:lvlJc w:val="left"/>
      <w:pPr>
        <w:ind w:left="0" w:firstLine="0"/>
      </w:pPr>
    </w:lvl>
  </w:abstractNum>
  <w:abstractNum w:abstractNumId="1">
    <w:nsid w:val="01803801"/>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9727277"/>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98E1B1C"/>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5D634ED"/>
    <w:multiLevelType w:val="hybridMultilevel"/>
    <w:tmpl w:val="59E2BBF2"/>
    <w:lvl w:ilvl="0" w:tplc="72E089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357B6911"/>
    <w:multiLevelType w:val="hybridMultilevel"/>
    <w:tmpl w:val="B1966BEE"/>
    <w:lvl w:ilvl="0" w:tplc="6A9AFB48">
      <w:start w:val="1"/>
      <w:numFmt w:val="decimal"/>
      <w:lvlText w:val="%1."/>
      <w:lvlJc w:val="left"/>
      <w:pPr>
        <w:ind w:left="1068" w:hanging="360"/>
      </w:pPr>
    </w:lvl>
    <w:lvl w:ilvl="1" w:tplc="04180019">
      <w:start w:val="1"/>
      <w:numFmt w:val="lowerLetter"/>
      <w:lvlText w:val="%2."/>
      <w:lvlJc w:val="left"/>
      <w:pPr>
        <w:ind w:left="1788" w:hanging="360"/>
      </w:pPr>
    </w:lvl>
    <w:lvl w:ilvl="2" w:tplc="0418001B">
      <w:start w:val="1"/>
      <w:numFmt w:val="lowerRoman"/>
      <w:lvlText w:val="%3."/>
      <w:lvlJc w:val="righ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6">
    <w:nsid w:val="3DAC3318"/>
    <w:multiLevelType w:val="hybridMultilevel"/>
    <w:tmpl w:val="65B64DC6"/>
    <w:lvl w:ilvl="0" w:tplc="CC3242F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nsid w:val="42CD7A82"/>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9313207"/>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49D529CC"/>
    <w:multiLevelType w:val="hybridMultilevel"/>
    <w:tmpl w:val="B3F43576"/>
    <w:lvl w:ilvl="0" w:tplc="95927A06">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DBD212D"/>
    <w:multiLevelType w:val="hybridMultilevel"/>
    <w:tmpl w:val="4128F35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C7B1A7F"/>
    <w:multiLevelType w:val="hybridMultilevel"/>
    <w:tmpl w:val="2F287408"/>
    <w:lvl w:ilvl="0" w:tplc="E3F2737C">
      <w:start w:val="1"/>
      <w:numFmt w:val="decimal"/>
      <w:lvlText w:val="%1."/>
      <w:lvlJc w:val="left"/>
      <w:pPr>
        <w:ind w:left="720" w:hanging="360"/>
      </w:pPr>
      <w:rPr>
        <w:rFonts w:ascii="Times New Roman" w:eastAsia="Times New Roman"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6E905693"/>
    <w:multiLevelType w:val="hybridMultilevel"/>
    <w:tmpl w:val="FA120798"/>
    <w:lvl w:ilvl="0" w:tplc="1C5C698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nsid w:val="755F0AFD"/>
    <w:multiLevelType w:val="hybridMultilevel"/>
    <w:tmpl w:val="99BADF1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7A5E27E3"/>
    <w:multiLevelType w:val="hybridMultilevel"/>
    <w:tmpl w:val="CA5A577C"/>
    <w:lvl w:ilvl="0" w:tplc="5122146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9"/>
  </w:num>
  <w:num w:numId="2">
    <w:abstractNumId w:val="11"/>
  </w:num>
  <w:num w:numId="3">
    <w:abstractNumId w:val="13"/>
  </w:num>
  <w:num w:numId="4">
    <w:abstractNumId w:val="10"/>
  </w:num>
  <w:num w:numId="5">
    <w:abstractNumId w:val="3"/>
  </w:num>
  <w:num w:numId="6">
    <w:abstractNumId w:val="2"/>
  </w:num>
  <w:num w:numId="7">
    <w:abstractNumId w:val="1"/>
  </w:num>
  <w:num w:numId="8">
    <w:abstractNumId w:val="8"/>
  </w:num>
  <w:num w:numId="9">
    <w:abstractNumId w:val="7"/>
  </w:num>
  <w:num w:numId="10">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11">
    <w:abstractNumId w:val="0"/>
    <w:lvlOverride w:ilvl="0">
      <w:lvl w:ilvl="0">
        <w:numFmt w:val="bullet"/>
        <w:lvlText w:val="-"/>
        <w:legacy w:legacy="1" w:legacySpace="0" w:legacyIndent="365"/>
        <w:lvlJc w:val="left"/>
        <w:pPr>
          <w:ind w:left="0" w:firstLine="0"/>
        </w:pPr>
        <w:rPr>
          <w:rFonts w:ascii="Times New Roman" w:hAnsi="Times New Roman" w:cs="Times New Roman" w:hint="default"/>
        </w:rPr>
      </w:lvl>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4"/>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A49"/>
    <w:rsid w:val="00000BAF"/>
    <w:rsid w:val="00003682"/>
    <w:rsid w:val="000117B5"/>
    <w:rsid w:val="00011EDA"/>
    <w:rsid w:val="00017534"/>
    <w:rsid w:val="00027C6E"/>
    <w:rsid w:val="0004283A"/>
    <w:rsid w:val="00045468"/>
    <w:rsid w:val="00046474"/>
    <w:rsid w:val="00052538"/>
    <w:rsid w:val="00052F6B"/>
    <w:rsid w:val="00056B6B"/>
    <w:rsid w:val="00063C20"/>
    <w:rsid w:val="00072B7F"/>
    <w:rsid w:val="00075438"/>
    <w:rsid w:val="00075C30"/>
    <w:rsid w:val="0008264F"/>
    <w:rsid w:val="000974D3"/>
    <w:rsid w:val="000B3E50"/>
    <w:rsid w:val="000C308C"/>
    <w:rsid w:val="000C5267"/>
    <w:rsid w:val="000E4AB7"/>
    <w:rsid w:val="000F32B2"/>
    <w:rsid w:val="000F389B"/>
    <w:rsid w:val="000F760D"/>
    <w:rsid w:val="00105B80"/>
    <w:rsid w:val="00110E8F"/>
    <w:rsid w:val="00114080"/>
    <w:rsid w:val="001231BE"/>
    <w:rsid w:val="001250D6"/>
    <w:rsid w:val="00155C2E"/>
    <w:rsid w:val="00164C77"/>
    <w:rsid w:val="00173EC1"/>
    <w:rsid w:val="00175880"/>
    <w:rsid w:val="001777B4"/>
    <w:rsid w:val="00180A70"/>
    <w:rsid w:val="00182693"/>
    <w:rsid w:val="00197FA9"/>
    <w:rsid w:val="001A1C47"/>
    <w:rsid w:val="001A2ED2"/>
    <w:rsid w:val="001B2607"/>
    <w:rsid w:val="001C569E"/>
    <w:rsid w:val="001D61A6"/>
    <w:rsid w:val="001E2196"/>
    <w:rsid w:val="001F5DBF"/>
    <w:rsid w:val="00201802"/>
    <w:rsid w:val="0022334F"/>
    <w:rsid w:val="00225C93"/>
    <w:rsid w:val="00231CF5"/>
    <w:rsid w:val="00237353"/>
    <w:rsid w:val="00272194"/>
    <w:rsid w:val="00272B0C"/>
    <w:rsid w:val="00274B57"/>
    <w:rsid w:val="00275F61"/>
    <w:rsid w:val="00283C9E"/>
    <w:rsid w:val="002948C0"/>
    <w:rsid w:val="002953FD"/>
    <w:rsid w:val="002960C9"/>
    <w:rsid w:val="002A312B"/>
    <w:rsid w:val="002A4FB4"/>
    <w:rsid w:val="002C29AB"/>
    <w:rsid w:val="002D3A20"/>
    <w:rsid w:val="002E1966"/>
    <w:rsid w:val="002E1CAF"/>
    <w:rsid w:val="002E5262"/>
    <w:rsid w:val="002F4FCB"/>
    <w:rsid w:val="003015F8"/>
    <w:rsid w:val="00301CE8"/>
    <w:rsid w:val="00307320"/>
    <w:rsid w:val="00312E4A"/>
    <w:rsid w:val="00316168"/>
    <w:rsid w:val="00325638"/>
    <w:rsid w:val="0032750D"/>
    <w:rsid w:val="00336403"/>
    <w:rsid w:val="0033791B"/>
    <w:rsid w:val="003566C0"/>
    <w:rsid w:val="00365E5C"/>
    <w:rsid w:val="00366F9C"/>
    <w:rsid w:val="00372DC2"/>
    <w:rsid w:val="00382961"/>
    <w:rsid w:val="00386248"/>
    <w:rsid w:val="003870AE"/>
    <w:rsid w:val="003B5520"/>
    <w:rsid w:val="003B634C"/>
    <w:rsid w:val="003F2095"/>
    <w:rsid w:val="003F4014"/>
    <w:rsid w:val="003F4F8D"/>
    <w:rsid w:val="00400853"/>
    <w:rsid w:val="00407B06"/>
    <w:rsid w:val="00410339"/>
    <w:rsid w:val="00415C0F"/>
    <w:rsid w:val="00421BC0"/>
    <w:rsid w:val="0042416C"/>
    <w:rsid w:val="0044148B"/>
    <w:rsid w:val="00447708"/>
    <w:rsid w:val="004577FA"/>
    <w:rsid w:val="004675CE"/>
    <w:rsid w:val="00472F99"/>
    <w:rsid w:val="00477EB9"/>
    <w:rsid w:val="004944D7"/>
    <w:rsid w:val="004B5665"/>
    <w:rsid w:val="004C5144"/>
    <w:rsid w:val="004C69B3"/>
    <w:rsid w:val="004C78EB"/>
    <w:rsid w:val="004D4369"/>
    <w:rsid w:val="004E2303"/>
    <w:rsid w:val="004E28F1"/>
    <w:rsid w:val="004F3DE6"/>
    <w:rsid w:val="004F7D89"/>
    <w:rsid w:val="00502D42"/>
    <w:rsid w:val="00506CB1"/>
    <w:rsid w:val="00507473"/>
    <w:rsid w:val="00507C87"/>
    <w:rsid w:val="005136BF"/>
    <w:rsid w:val="00520EAE"/>
    <w:rsid w:val="0052217E"/>
    <w:rsid w:val="00536B45"/>
    <w:rsid w:val="00536DE2"/>
    <w:rsid w:val="005516B0"/>
    <w:rsid w:val="00553667"/>
    <w:rsid w:val="00553C0C"/>
    <w:rsid w:val="00555705"/>
    <w:rsid w:val="00563323"/>
    <w:rsid w:val="0057154B"/>
    <w:rsid w:val="00571AAE"/>
    <w:rsid w:val="0057203D"/>
    <w:rsid w:val="00573D7C"/>
    <w:rsid w:val="00575D03"/>
    <w:rsid w:val="0059417E"/>
    <w:rsid w:val="005A4D8D"/>
    <w:rsid w:val="005A7669"/>
    <w:rsid w:val="005B436E"/>
    <w:rsid w:val="005C20CA"/>
    <w:rsid w:val="005C22B4"/>
    <w:rsid w:val="005C277C"/>
    <w:rsid w:val="005C54D5"/>
    <w:rsid w:val="005C7ED0"/>
    <w:rsid w:val="005D4F84"/>
    <w:rsid w:val="005E1DEF"/>
    <w:rsid w:val="005E1E62"/>
    <w:rsid w:val="005F0B91"/>
    <w:rsid w:val="005F6857"/>
    <w:rsid w:val="00606FD5"/>
    <w:rsid w:val="0061359E"/>
    <w:rsid w:val="00615CEA"/>
    <w:rsid w:val="006175C0"/>
    <w:rsid w:val="0062166B"/>
    <w:rsid w:val="0062521E"/>
    <w:rsid w:val="006336E1"/>
    <w:rsid w:val="00633CED"/>
    <w:rsid w:val="00635188"/>
    <w:rsid w:val="00641285"/>
    <w:rsid w:val="00651881"/>
    <w:rsid w:val="00656D21"/>
    <w:rsid w:val="00662EFB"/>
    <w:rsid w:val="0066342A"/>
    <w:rsid w:val="00672824"/>
    <w:rsid w:val="00673D62"/>
    <w:rsid w:val="00682EF6"/>
    <w:rsid w:val="00690F85"/>
    <w:rsid w:val="006C13AE"/>
    <w:rsid w:val="006C3EB0"/>
    <w:rsid w:val="006C5956"/>
    <w:rsid w:val="006C7724"/>
    <w:rsid w:val="006D10B9"/>
    <w:rsid w:val="006D19CC"/>
    <w:rsid w:val="006D7669"/>
    <w:rsid w:val="006F0004"/>
    <w:rsid w:val="00704578"/>
    <w:rsid w:val="00704C18"/>
    <w:rsid w:val="0072057E"/>
    <w:rsid w:val="00731595"/>
    <w:rsid w:val="00732DF9"/>
    <w:rsid w:val="00736FF6"/>
    <w:rsid w:val="00737ECC"/>
    <w:rsid w:val="00743689"/>
    <w:rsid w:val="00751B1A"/>
    <w:rsid w:val="0075244F"/>
    <w:rsid w:val="007528C3"/>
    <w:rsid w:val="00753B87"/>
    <w:rsid w:val="007656D7"/>
    <w:rsid w:val="00770131"/>
    <w:rsid w:val="00781392"/>
    <w:rsid w:val="007852F8"/>
    <w:rsid w:val="00785A35"/>
    <w:rsid w:val="007901EB"/>
    <w:rsid w:val="00796CCA"/>
    <w:rsid w:val="00797D63"/>
    <w:rsid w:val="007A3D1D"/>
    <w:rsid w:val="007C5752"/>
    <w:rsid w:val="007D36E5"/>
    <w:rsid w:val="007D48F5"/>
    <w:rsid w:val="007E09C5"/>
    <w:rsid w:val="007E3433"/>
    <w:rsid w:val="007F1551"/>
    <w:rsid w:val="007F6919"/>
    <w:rsid w:val="00815925"/>
    <w:rsid w:val="00816FB0"/>
    <w:rsid w:val="00817000"/>
    <w:rsid w:val="00817F06"/>
    <w:rsid w:val="008225F3"/>
    <w:rsid w:val="008356EA"/>
    <w:rsid w:val="008506EE"/>
    <w:rsid w:val="00863E95"/>
    <w:rsid w:val="008A369D"/>
    <w:rsid w:val="008A3AC3"/>
    <w:rsid w:val="008B1E57"/>
    <w:rsid w:val="008D04AA"/>
    <w:rsid w:val="008F08B2"/>
    <w:rsid w:val="008F692D"/>
    <w:rsid w:val="00902D29"/>
    <w:rsid w:val="00902D8F"/>
    <w:rsid w:val="009043F9"/>
    <w:rsid w:val="00906B77"/>
    <w:rsid w:val="00925242"/>
    <w:rsid w:val="0093202C"/>
    <w:rsid w:val="00941C94"/>
    <w:rsid w:val="0094300D"/>
    <w:rsid w:val="0094386C"/>
    <w:rsid w:val="009439F1"/>
    <w:rsid w:val="00951B89"/>
    <w:rsid w:val="00953351"/>
    <w:rsid w:val="00954109"/>
    <w:rsid w:val="00956ED2"/>
    <w:rsid w:val="009614A0"/>
    <w:rsid w:val="009700AA"/>
    <w:rsid w:val="009718DE"/>
    <w:rsid w:val="00971B2F"/>
    <w:rsid w:val="00987919"/>
    <w:rsid w:val="0099240D"/>
    <w:rsid w:val="009A1F57"/>
    <w:rsid w:val="009A1FD1"/>
    <w:rsid w:val="009A2C4B"/>
    <w:rsid w:val="009A3C58"/>
    <w:rsid w:val="009A7AAC"/>
    <w:rsid w:val="009D33A9"/>
    <w:rsid w:val="009F06D4"/>
    <w:rsid w:val="009F244A"/>
    <w:rsid w:val="009F4E9E"/>
    <w:rsid w:val="009F5090"/>
    <w:rsid w:val="009F7319"/>
    <w:rsid w:val="00A017A7"/>
    <w:rsid w:val="00A0438A"/>
    <w:rsid w:val="00A04D51"/>
    <w:rsid w:val="00A1438F"/>
    <w:rsid w:val="00A22546"/>
    <w:rsid w:val="00A23DCA"/>
    <w:rsid w:val="00A47E5E"/>
    <w:rsid w:val="00A52FFC"/>
    <w:rsid w:val="00A53C82"/>
    <w:rsid w:val="00A53DA4"/>
    <w:rsid w:val="00A54893"/>
    <w:rsid w:val="00A56A49"/>
    <w:rsid w:val="00A66551"/>
    <w:rsid w:val="00A7023B"/>
    <w:rsid w:val="00A73F17"/>
    <w:rsid w:val="00A74E3E"/>
    <w:rsid w:val="00A82997"/>
    <w:rsid w:val="00A84FA6"/>
    <w:rsid w:val="00A93AE2"/>
    <w:rsid w:val="00A9644D"/>
    <w:rsid w:val="00AA38B4"/>
    <w:rsid w:val="00AD031A"/>
    <w:rsid w:val="00AD326A"/>
    <w:rsid w:val="00AD3F78"/>
    <w:rsid w:val="00AE7747"/>
    <w:rsid w:val="00AE7C7B"/>
    <w:rsid w:val="00AF2398"/>
    <w:rsid w:val="00AF43D6"/>
    <w:rsid w:val="00B0109D"/>
    <w:rsid w:val="00B34A6D"/>
    <w:rsid w:val="00B6108B"/>
    <w:rsid w:val="00B64C1D"/>
    <w:rsid w:val="00B65647"/>
    <w:rsid w:val="00B91A2D"/>
    <w:rsid w:val="00B91A34"/>
    <w:rsid w:val="00B9259E"/>
    <w:rsid w:val="00B92C4A"/>
    <w:rsid w:val="00BA01F0"/>
    <w:rsid w:val="00BA1646"/>
    <w:rsid w:val="00BA25A7"/>
    <w:rsid w:val="00BB2059"/>
    <w:rsid w:val="00BB66E7"/>
    <w:rsid w:val="00BC2001"/>
    <w:rsid w:val="00BD1C91"/>
    <w:rsid w:val="00BD3438"/>
    <w:rsid w:val="00BD5F56"/>
    <w:rsid w:val="00BD612B"/>
    <w:rsid w:val="00BF0490"/>
    <w:rsid w:val="00BF2614"/>
    <w:rsid w:val="00BF5779"/>
    <w:rsid w:val="00BF6D96"/>
    <w:rsid w:val="00C02574"/>
    <w:rsid w:val="00C145DA"/>
    <w:rsid w:val="00C20242"/>
    <w:rsid w:val="00C264ED"/>
    <w:rsid w:val="00C310B7"/>
    <w:rsid w:val="00C31223"/>
    <w:rsid w:val="00C328E2"/>
    <w:rsid w:val="00C6145A"/>
    <w:rsid w:val="00C66956"/>
    <w:rsid w:val="00C7690C"/>
    <w:rsid w:val="00C91BD4"/>
    <w:rsid w:val="00C93932"/>
    <w:rsid w:val="00CA363D"/>
    <w:rsid w:val="00CA3708"/>
    <w:rsid w:val="00CB2B23"/>
    <w:rsid w:val="00CC1662"/>
    <w:rsid w:val="00CD3B93"/>
    <w:rsid w:val="00CE4B1B"/>
    <w:rsid w:val="00D00E0C"/>
    <w:rsid w:val="00D03F83"/>
    <w:rsid w:val="00D106C4"/>
    <w:rsid w:val="00D13BB6"/>
    <w:rsid w:val="00D145A2"/>
    <w:rsid w:val="00D20D7C"/>
    <w:rsid w:val="00D25A86"/>
    <w:rsid w:val="00D372D2"/>
    <w:rsid w:val="00D41736"/>
    <w:rsid w:val="00D57D06"/>
    <w:rsid w:val="00D6145A"/>
    <w:rsid w:val="00D62D1A"/>
    <w:rsid w:val="00D81388"/>
    <w:rsid w:val="00D871D1"/>
    <w:rsid w:val="00DA1E93"/>
    <w:rsid w:val="00DB7F72"/>
    <w:rsid w:val="00DC4BE2"/>
    <w:rsid w:val="00DC70EE"/>
    <w:rsid w:val="00DF1247"/>
    <w:rsid w:val="00DF181A"/>
    <w:rsid w:val="00DF28E8"/>
    <w:rsid w:val="00E063BA"/>
    <w:rsid w:val="00E06CD7"/>
    <w:rsid w:val="00E0764F"/>
    <w:rsid w:val="00E10300"/>
    <w:rsid w:val="00E132FE"/>
    <w:rsid w:val="00E15C46"/>
    <w:rsid w:val="00E2019C"/>
    <w:rsid w:val="00E32FBD"/>
    <w:rsid w:val="00E40742"/>
    <w:rsid w:val="00E41F35"/>
    <w:rsid w:val="00E60A8E"/>
    <w:rsid w:val="00E73AD4"/>
    <w:rsid w:val="00E74204"/>
    <w:rsid w:val="00E77C9D"/>
    <w:rsid w:val="00E81CF2"/>
    <w:rsid w:val="00E940FF"/>
    <w:rsid w:val="00E9466B"/>
    <w:rsid w:val="00EA07B1"/>
    <w:rsid w:val="00EA5F4C"/>
    <w:rsid w:val="00EB2D63"/>
    <w:rsid w:val="00EB43EB"/>
    <w:rsid w:val="00EC3D79"/>
    <w:rsid w:val="00EC6BAF"/>
    <w:rsid w:val="00ED06D0"/>
    <w:rsid w:val="00ED5D42"/>
    <w:rsid w:val="00ED60D5"/>
    <w:rsid w:val="00ED6889"/>
    <w:rsid w:val="00EE0C79"/>
    <w:rsid w:val="00EE5E1E"/>
    <w:rsid w:val="00EE7491"/>
    <w:rsid w:val="00F07AFD"/>
    <w:rsid w:val="00F1255F"/>
    <w:rsid w:val="00F146D9"/>
    <w:rsid w:val="00F159DF"/>
    <w:rsid w:val="00F27FC2"/>
    <w:rsid w:val="00F32D7B"/>
    <w:rsid w:val="00F378A6"/>
    <w:rsid w:val="00F40F32"/>
    <w:rsid w:val="00F44C08"/>
    <w:rsid w:val="00F45110"/>
    <w:rsid w:val="00F515B0"/>
    <w:rsid w:val="00F6208E"/>
    <w:rsid w:val="00F62317"/>
    <w:rsid w:val="00F62ACA"/>
    <w:rsid w:val="00F76E81"/>
    <w:rsid w:val="00F81894"/>
    <w:rsid w:val="00FB3996"/>
    <w:rsid w:val="00FB508B"/>
    <w:rsid w:val="00FC5C8A"/>
    <w:rsid w:val="00FE1DC8"/>
    <w:rsid w:val="00FF1C75"/>
    <w:rsid w:val="00FF623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00BAF"/>
    <w:pPr>
      <w:ind w:left="720"/>
      <w:contextualSpacing/>
    </w:pPr>
  </w:style>
  <w:style w:type="paragraph" w:styleId="TextnBalon">
    <w:name w:val="Balloon Text"/>
    <w:basedOn w:val="Normal"/>
    <w:link w:val="TextnBalonCaracter"/>
    <w:uiPriority w:val="99"/>
    <w:semiHidden/>
    <w:unhideWhenUsed/>
    <w:rsid w:val="00AD3F7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3F78"/>
    <w:rPr>
      <w:rFonts w:ascii="Tahoma" w:hAnsi="Tahoma" w:cs="Tahoma"/>
      <w:sz w:val="16"/>
      <w:szCs w:val="16"/>
    </w:rPr>
  </w:style>
  <w:style w:type="character" w:styleId="Hyperlink">
    <w:name w:val="Hyperlink"/>
    <w:basedOn w:val="Fontdeparagrafimplicit"/>
    <w:uiPriority w:val="99"/>
    <w:unhideWhenUsed/>
    <w:rsid w:val="00AE7C7B"/>
    <w:rPr>
      <w:color w:val="0000FF" w:themeColor="hyperlink"/>
      <w:u w:val="single"/>
    </w:rPr>
  </w:style>
  <w:style w:type="paragraph" w:customStyle="1" w:styleId="rvps1">
    <w:name w:val="rvps1"/>
    <w:basedOn w:val="Normal"/>
    <w:rsid w:val="00283C9E"/>
    <w:pPr>
      <w:spacing w:before="100" w:beforeAutospacing="1" w:after="100" w:afterAutospacing="1"/>
      <w:jc w:val="left"/>
    </w:pPr>
    <w:rPr>
      <w:rFonts w:eastAsia="Times New Roman" w:cs="Times New Roman"/>
      <w:lang w:eastAsia="ro-RO"/>
    </w:rPr>
  </w:style>
  <w:style w:type="character" w:customStyle="1" w:styleId="rvts1">
    <w:name w:val="rvts1"/>
    <w:basedOn w:val="Fontdeparagrafimplicit"/>
    <w:rsid w:val="00283C9E"/>
  </w:style>
  <w:style w:type="character" w:customStyle="1" w:styleId="rvts2">
    <w:name w:val="rvts2"/>
    <w:basedOn w:val="Fontdeparagrafimplicit"/>
    <w:rsid w:val="00283C9E"/>
  </w:style>
  <w:style w:type="paragraph" w:styleId="NormalWeb">
    <w:name w:val="Normal (Web)"/>
    <w:basedOn w:val="Normal"/>
    <w:uiPriority w:val="99"/>
    <w:unhideWhenUsed/>
    <w:rsid w:val="008A369D"/>
    <w:pPr>
      <w:spacing w:before="100" w:beforeAutospacing="1" w:after="100" w:afterAutospacing="1"/>
      <w:jc w:val="left"/>
    </w:pPr>
    <w:rPr>
      <w:rFonts w:eastAsia="Times New Roman" w:cs="Times New Roman"/>
      <w:lang w:eastAsia="ro-RO"/>
    </w:rPr>
  </w:style>
  <w:style w:type="character" w:customStyle="1" w:styleId="rvts7">
    <w:name w:val="rvts7"/>
    <w:basedOn w:val="Fontdeparagrafimplicit"/>
    <w:rsid w:val="008A369D"/>
  </w:style>
  <w:style w:type="character" w:customStyle="1" w:styleId="rvts8">
    <w:name w:val="rvts8"/>
    <w:basedOn w:val="Fontdeparagrafimplicit"/>
    <w:rsid w:val="008A369D"/>
  </w:style>
  <w:style w:type="character" w:customStyle="1" w:styleId="rvts11">
    <w:name w:val="rvts11"/>
    <w:basedOn w:val="Fontdeparagrafimplicit"/>
    <w:rsid w:val="00410339"/>
  </w:style>
  <w:style w:type="character" w:customStyle="1" w:styleId="rvts4">
    <w:name w:val="rvts4"/>
    <w:basedOn w:val="Fontdeparagrafimplicit"/>
    <w:rsid w:val="007A3D1D"/>
  </w:style>
  <w:style w:type="character" w:customStyle="1" w:styleId="rvts3">
    <w:name w:val="rvts3"/>
    <w:basedOn w:val="Fontdeparagrafimplicit"/>
    <w:rsid w:val="00B92C4A"/>
  </w:style>
  <w:style w:type="character" w:customStyle="1" w:styleId="rvts9">
    <w:name w:val="rvts9"/>
    <w:basedOn w:val="Fontdeparagrafimplicit"/>
    <w:rsid w:val="00953351"/>
  </w:style>
  <w:style w:type="character" w:customStyle="1" w:styleId="rvts10">
    <w:name w:val="rvts10"/>
    <w:basedOn w:val="Fontdeparagrafimplicit"/>
    <w:rsid w:val="005D4F84"/>
  </w:style>
  <w:style w:type="paragraph" w:customStyle="1" w:styleId="rvps2">
    <w:name w:val="rvps2"/>
    <w:basedOn w:val="Normal"/>
    <w:rsid w:val="0008264F"/>
    <w:pPr>
      <w:spacing w:before="100" w:beforeAutospacing="1" w:after="100" w:afterAutospacing="1"/>
      <w:jc w:val="left"/>
    </w:pPr>
    <w:rPr>
      <w:rFonts w:eastAsia="Times New Roman" w:cs="Times New Roman"/>
      <w:lang w:eastAsia="ro-RO"/>
    </w:rPr>
  </w:style>
  <w:style w:type="paragraph" w:styleId="Antet">
    <w:name w:val="header"/>
    <w:basedOn w:val="Normal"/>
    <w:link w:val="AntetCaracter"/>
    <w:uiPriority w:val="99"/>
    <w:unhideWhenUsed/>
    <w:rsid w:val="000117B5"/>
    <w:pPr>
      <w:tabs>
        <w:tab w:val="center" w:pos="4536"/>
        <w:tab w:val="right" w:pos="9072"/>
      </w:tabs>
    </w:pPr>
  </w:style>
  <w:style w:type="character" w:customStyle="1" w:styleId="AntetCaracter">
    <w:name w:val="Antet Caracter"/>
    <w:basedOn w:val="Fontdeparagrafimplicit"/>
    <w:link w:val="Antet"/>
    <w:uiPriority w:val="99"/>
    <w:rsid w:val="000117B5"/>
  </w:style>
  <w:style w:type="paragraph" w:styleId="Subsol">
    <w:name w:val="footer"/>
    <w:basedOn w:val="Normal"/>
    <w:link w:val="SubsolCaracter"/>
    <w:uiPriority w:val="99"/>
    <w:unhideWhenUsed/>
    <w:rsid w:val="000117B5"/>
    <w:pPr>
      <w:tabs>
        <w:tab w:val="center" w:pos="4536"/>
        <w:tab w:val="right" w:pos="9072"/>
      </w:tabs>
    </w:pPr>
  </w:style>
  <w:style w:type="character" w:customStyle="1" w:styleId="SubsolCaracter">
    <w:name w:val="Subsol Caracter"/>
    <w:basedOn w:val="Fontdeparagrafimplicit"/>
    <w:link w:val="Subsol"/>
    <w:uiPriority w:val="99"/>
    <w:rsid w:val="000117B5"/>
  </w:style>
  <w:style w:type="character" w:styleId="HyperlinkParcurs">
    <w:name w:val="FollowedHyperlink"/>
    <w:basedOn w:val="Fontdeparagrafimplicit"/>
    <w:uiPriority w:val="99"/>
    <w:semiHidden/>
    <w:unhideWhenUsed/>
    <w:rsid w:val="006518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ro-R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A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000BAF"/>
    <w:pPr>
      <w:ind w:left="720"/>
      <w:contextualSpacing/>
    </w:pPr>
  </w:style>
  <w:style w:type="paragraph" w:styleId="TextnBalon">
    <w:name w:val="Balloon Text"/>
    <w:basedOn w:val="Normal"/>
    <w:link w:val="TextnBalonCaracter"/>
    <w:uiPriority w:val="99"/>
    <w:semiHidden/>
    <w:unhideWhenUsed/>
    <w:rsid w:val="00AD3F78"/>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AD3F78"/>
    <w:rPr>
      <w:rFonts w:ascii="Tahoma" w:hAnsi="Tahoma" w:cs="Tahoma"/>
      <w:sz w:val="16"/>
      <w:szCs w:val="16"/>
    </w:rPr>
  </w:style>
  <w:style w:type="character" w:styleId="Hyperlink">
    <w:name w:val="Hyperlink"/>
    <w:basedOn w:val="Fontdeparagrafimplicit"/>
    <w:uiPriority w:val="99"/>
    <w:unhideWhenUsed/>
    <w:rsid w:val="00AE7C7B"/>
    <w:rPr>
      <w:color w:val="0000FF" w:themeColor="hyperlink"/>
      <w:u w:val="single"/>
    </w:rPr>
  </w:style>
  <w:style w:type="paragraph" w:customStyle="1" w:styleId="rvps1">
    <w:name w:val="rvps1"/>
    <w:basedOn w:val="Normal"/>
    <w:rsid w:val="00283C9E"/>
    <w:pPr>
      <w:spacing w:before="100" w:beforeAutospacing="1" w:after="100" w:afterAutospacing="1"/>
      <w:jc w:val="left"/>
    </w:pPr>
    <w:rPr>
      <w:rFonts w:eastAsia="Times New Roman" w:cs="Times New Roman"/>
      <w:lang w:eastAsia="ro-RO"/>
    </w:rPr>
  </w:style>
  <w:style w:type="character" w:customStyle="1" w:styleId="rvts1">
    <w:name w:val="rvts1"/>
    <w:basedOn w:val="Fontdeparagrafimplicit"/>
    <w:rsid w:val="00283C9E"/>
  </w:style>
  <w:style w:type="character" w:customStyle="1" w:styleId="rvts2">
    <w:name w:val="rvts2"/>
    <w:basedOn w:val="Fontdeparagrafimplicit"/>
    <w:rsid w:val="00283C9E"/>
  </w:style>
  <w:style w:type="paragraph" w:styleId="NormalWeb">
    <w:name w:val="Normal (Web)"/>
    <w:basedOn w:val="Normal"/>
    <w:uiPriority w:val="99"/>
    <w:unhideWhenUsed/>
    <w:rsid w:val="008A369D"/>
    <w:pPr>
      <w:spacing w:before="100" w:beforeAutospacing="1" w:after="100" w:afterAutospacing="1"/>
      <w:jc w:val="left"/>
    </w:pPr>
    <w:rPr>
      <w:rFonts w:eastAsia="Times New Roman" w:cs="Times New Roman"/>
      <w:lang w:eastAsia="ro-RO"/>
    </w:rPr>
  </w:style>
  <w:style w:type="character" w:customStyle="1" w:styleId="rvts7">
    <w:name w:val="rvts7"/>
    <w:basedOn w:val="Fontdeparagrafimplicit"/>
    <w:rsid w:val="008A369D"/>
  </w:style>
  <w:style w:type="character" w:customStyle="1" w:styleId="rvts8">
    <w:name w:val="rvts8"/>
    <w:basedOn w:val="Fontdeparagrafimplicit"/>
    <w:rsid w:val="008A369D"/>
  </w:style>
  <w:style w:type="character" w:customStyle="1" w:styleId="rvts11">
    <w:name w:val="rvts11"/>
    <w:basedOn w:val="Fontdeparagrafimplicit"/>
    <w:rsid w:val="00410339"/>
  </w:style>
  <w:style w:type="character" w:customStyle="1" w:styleId="rvts4">
    <w:name w:val="rvts4"/>
    <w:basedOn w:val="Fontdeparagrafimplicit"/>
    <w:rsid w:val="007A3D1D"/>
  </w:style>
  <w:style w:type="character" w:customStyle="1" w:styleId="rvts3">
    <w:name w:val="rvts3"/>
    <w:basedOn w:val="Fontdeparagrafimplicit"/>
    <w:rsid w:val="00B92C4A"/>
  </w:style>
  <w:style w:type="character" w:customStyle="1" w:styleId="rvts9">
    <w:name w:val="rvts9"/>
    <w:basedOn w:val="Fontdeparagrafimplicit"/>
    <w:rsid w:val="00953351"/>
  </w:style>
  <w:style w:type="character" w:customStyle="1" w:styleId="rvts10">
    <w:name w:val="rvts10"/>
    <w:basedOn w:val="Fontdeparagrafimplicit"/>
    <w:rsid w:val="005D4F84"/>
  </w:style>
  <w:style w:type="paragraph" w:customStyle="1" w:styleId="rvps2">
    <w:name w:val="rvps2"/>
    <w:basedOn w:val="Normal"/>
    <w:rsid w:val="0008264F"/>
    <w:pPr>
      <w:spacing w:before="100" w:beforeAutospacing="1" w:after="100" w:afterAutospacing="1"/>
      <w:jc w:val="left"/>
    </w:pPr>
    <w:rPr>
      <w:rFonts w:eastAsia="Times New Roman" w:cs="Times New Roman"/>
      <w:lang w:eastAsia="ro-RO"/>
    </w:rPr>
  </w:style>
  <w:style w:type="paragraph" w:styleId="Antet">
    <w:name w:val="header"/>
    <w:basedOn w:val="Normal"/>
    <w:link w:val="AntetCaracter"/>
    <w:uiPriority w:val="99"/>
    <w:unhideWhenUsed/>
    <w:rsid w:val="000117B5"/>
    <w:pPr>
      <w:tabs>
        <w:tab w:val="center" w:pos="4536"/>
        <w:tab w:val="right" w:pos="9072"/>
      </w:tabs>
    </w:pPr>
  </w:style>
  <w:style w:type="character" w:customStyle="1" w:styleId="AntetCaracter">
    <w:name w:val="Antet Caracter"/>
    <w:basedOn w:val="Fontdeparagrafimplicit"/>
    <w:link w:val="Antet"/>
    <w:uiPriority w:val="99"/>
    <w:rsid w:val="000117B5"/>
  </w:style>
  <w:style w:type="paragraph" w:styleId="Subsol">
    <w:name w:val="footer"/>
    <w:basedOn w:val="Normal"/>
    <w:link w:val="SubsolCaracter"/>
    <w:uiPriority w:val="99"/>
    <w:unhideWhenUsed/>
    <w:rsid w:val="000117B5"/>
    <w:pPr>
      <w:tabs>
        <w:tab w:val="center" w:pos="4536"/>
        <w:tab w:val="right" w:pos="9072"/>
      </w:tabs>
    </w:pPr>
  </w:style>
  <w:style w:type="character" w:customStyle="1" w:styleId="SubsolCaracter">
    <w:name w:val="Subsol Caracter"/>
    <w:basedOn w:val="Fontdeparagrafimplicit"/>
    <w:link w:val="Subsol"/>
    <w:uiPriority w:val="99"/>
    <w:rsid w:val="000117B5"/>
  </w:style>
  <w:style w:type="character" w:styleId="HyperlinkParcurs">
    <w:name w:val="FollowedHyperlink"/>
    <w:basedOn w:val="Fontdeparagrafimplicit"/>
    <w:uiPriority w:val="99"/>
    <w:semiHidden/>
    <w:unhideWhenUsed/>
    <w:rsid w:val="006518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12414">
      <w:bodyDiv w:val="1"/>
      <w:marLeft w:val="0"/>
      <w:marRight w:val="0"/>
      <w:marTop w:val="0"/>
      <w:marBottom w:val="0"/>
      <w:divBdr>
        <w:top w:val="none" w:sz="0" w:space="0" w:color="auto"/>
        <w:left w:val="none" w:sz="0" w:space="0" w:color="auto"/>
        <w:bottom w:val="none" w:sz="0" w:space="0" w:color="auto"/>
        <w:right w:val="none" w:sz="0" w:space="0" w:color="auto"/>
      </w:divBdr>
    </w:div>
    <w:div w:id="71321887">
      <w:bodyDiv w:val="1"/>
      <w:marLeft w:val="0"/>
      <w:marRight w:val="0"/>
      <w:marTop w:val="0"/>
      <w:marBottom w:val="0"/>
      <w:divBdr>
        <w:top w:val="none" w:sz="0" w:space="0" w:color="auto"/>
        <w:left w:val="none" w:sz="0" w:space="0" w:color="auto"/>
        <w:bottom w:val="none" w:sz="0" w:space="0" w:color="auto"/>
        <w:right w:val="none" w:sz="0" w:space="0" w:color="auto"/>
      </w:divBdr>
    </w:div>
    <w:div w:id="221528821">
      <w:bodyDiv w:val="1"/>
      <w:marLeft w:val="0"/>
      <w:marRight w:val="0"/>
      <w:marTop w:val="0"/>
      <w:marBottom w:val="0"/>
      <w:divBdr>
        <w:top w:val="none" w:sz="0" w:space="0" w:color="auto"/>
        <w:left w:val="none" w:sz="0" w:space="0" w:color="auto"/>
        <w:bottom w:val="none" w:sz="0" w:space="0" w:color="auto"/>
        <w:right w:val="none" w:sz="0" w:space="0" w:color="auto"/>
      </w:divBdr>
    </w:div>
    <w:div w:id="317073204">
      <w:bodyDiv w:val="1"/>
      <w:marLeft w:val="0"/>
      <w:marRight w:val="0"/>
      <w:marTop w:val="0"/>
      <w:marBottom w:val="0"/>
      <w:divBdr>
        <w:top w:val="none" w:sz="0" w:space="0" w:color="auto"/>
        <w:left w:val="none" w:sz="0" w:space="0" w:color="auto"/>
        <w:bottom w:val="none" w:sz="0" w:space="0" w:color="auto"/>
        <w:right w:val="none" w:sz="0" w:space="0" w:color="auto"/>
      </w:divBdr>
    </w:div>
    <w:div w:id="361982959">
      <w:bodyDiv w:val="1"/>
      <w:marLeft w:val="0"/>
      <w:marRight w:val="0"/>
      <w:marTop w:val="0"/>
      <w:marBottom w:val="0"/>
      <w:divBdr>
        <w:top w:val="none" w:sz="0" w:space="0" w:color="auto"/>
        <w:left w:val="none" w:sz="0" w:space="0" w:color="auto"/>
        <w:bottom w:val="none" w:sz="0" w:space="0" w:color="auto"/>
        <w:right w:val="none" w:sz="0" w:space="0" w:color="auto"/>
      </w:divBdr>
    </w:div>
    <w:div w:id="372390751">
      <w:bodyDiv w:val="1"/>
      <w:marLeft w:val="0"/>
      <w:marRight w:val="0"/>
      <w:marTop w:val="0"/>
      <w:marBottom w:val="0"/>
      <w:divBdr>
        <w:top w:val="none" w:sz="0" w:space="0" w:color="auto"/>
        <w:left w:val="none" w:sz="0" w:space="0" w:color="auto"/>
        <w:bottom w:val="none" w:sz="0" w:space="0" w:color="auto"/>
        <w:right w:val="none" w:sz="0" w:space="0" w:color="auto"/>
      </w:divBdr>
    </w:div>
    <w:div w:id="390427049">
      <w:bodyDiv w:val="1"/>
      <w:marLeft w:val="0"/>
      <w:marRight w:val="0"/>
      <w:marTop w:val="0"/>
      <w:marBottom w:val="0"/>
      <w:divBdr>
        <w:top w:val="none" w:sz="0" w:space="0" w:color="auto"/>
        <w:left w:val="none" w:sz="0" w:space="0" w:color="auto"/>
        <w:bottom w:val="none" w:sz="0" w:space="0" w:color="auto"/>
        <w:right w:val="none" w:sz="0" w:space="0" w:color="auto"/>
      </w:divBdr>
    </w:div>
    <w:div w:id="496312039">
      <w:bodyDiv w:val="1"/>
      <w:marLeft w:val="0"/>
      <w:marRight w:val="0"/>
      <w:marTop w:val="0"/>
      <w:marBottom w:val="0"/>
      <w:divBdr>
        <w:top w:val="none" w:sz="0" w:space="0" w:color="auto"/>
        <w:left w:val="none" w:sz="0" w:space="0" w:color="auto"/>
        <w:bottom w:val="none" w:sz="0" w:space="0" w:color="auto"/>
        <w:right w:val="none" w:sz="0" w:space="0" w:color="auto"/>
      </w:divBdr>
    </w:div>
    <w:div w:id="548498423">
      <w:bodyDiv w:val="1"/>
      <w:marLeft w:val="0"/>
      <w:marRight w:val="0"/>
      <w:marTop w:val="0"/>
      <w:marBottom w:val="0"/>
      <w:divBdr>
        <w:top w:val="none" w:sz="0" w:space="0" w:color="auto"/>
        <w:left w:val="none" w:sz="0" w:space="0" w:color="auto"/>
        <w:bottom w:val="none" w:sz="0" w:space="0" w:color="auto"/>
        <w:right w:val="none" w:sz="0" w:space="0" w:color="auto"/>
      </w:divBdr>
    </w:div>
    <w:div w:id="615018253">
      <w:bodyDiv w:val="1"/>
      <w:marLeft w:val="0"/>
      <w:marRight w:val="0"/>
      <w:marTop w:val="0"/>
      <w:marBottom w:val="0"/>
      <w:divBdr>
        <w:top w:val="none" w:sz="0" w:space="0" w:color="auto"/>
        <w:left w:val="none" w:sz="0" w:space="0" w:color="auto"/>
        <w:bottom w:val="none" w:sz="0" w:space="0" w:color="auto"/>
        <w:right w:val="none" w:sz="0" w:space="0" w:color="auto"/>
      </w:divBdr>
    </w:div>
    <w:div w:id="645670512">
      <w:bodyDiv w:val="1"/>
      <w:marLeft w:val="0"/>
      <w:marRight w:val="0"/>
      <w:marTop w:val="0"/>
      <w:marBottom w:val="0"/>
      <w:divBdr>
        <w:top w:val="none" w:sz="0" w:space="0" w:color="auto"/>
        <w:left w:val="none" w:sz="0" w:space="0" w:color="auto"/>
        <w:bottom w:val="none" w:sz="0" w:space="0" w:color="auto"/>
        <w:right w:val="none" w:sz="0" w:space="0" w:color="auto"/>
      </w:divBdr>
    </w:div>
    <w:div w:id="650445020">
      <w:bodyDiv w:val="1"/>
      <w:marLeft w:val="0"/>
      <w:marRight w:val="0"/>
      <w:marTop w:val="0"/>
      <w:marBottom w:val="0"/>
      <w:divBdr>
        <w:top w:val="none" w:sz="0" w:space="0" w:color="auto"/>
        <w:left w:val="none" w:sz="0" w:space="0" w:color="auto"/>
        <w:bottom w:val="none" w:sz="0" w:space="0" w:color="auto"/>
        <w:right w:val="none" w:sz="0" w:space="0" w:color="auto"/>
      </w:divBdr>
    </w:div>
    <w:div w:id="682515410">
      <w:bodyDiv w:val="1"/>
      <w:marLeft w:val="0"/>
      <w:marRight w:val="0"/>
      <w:marTop w:val="0"/>
      <w:marBottom w:val="0"/>
      <w:divBdr>
        <w:top w:val="none" w:sz="0" w:space="0" w:color="auto"/>
        <w:left w:val="none" w:sz="0" w:space="0" w:color="auto"/>
        <w:bottom w:val="none" w:sz="0" w:space="0" w:color="auto"/>
        <w:right w:val="none" w:sz="0" w:space="0" w:color="auto"/>
      </w:divBdr>
    </w:div>
    <w:div w:id="716973301">
      <w:bodyDiv w:val="1"/>
      <w:marLeft w:val="0"/>
      <w:marRight w:val="0"/>
      <w:marTop w:val="0"/>
      <w:marBottom w:val="0"/>
      <w:divBdr>
        <w:top w:val="none" w:sz="0" w:space="0" w:color="auto"/>
        <w:left w:val="none" w:sz="0" w:space="0" w:color="auto"/>
        <w:bottom w:val="none" w:sz="0" w:space="0" w:color="auto"/>
        <w:right w:val="none" w:sz="0" w:space="0" w:color="auto"/>
      </w:divBdr>
    </w:div>
    <w:div w:id="781657106">
      <w:bodyDiv w:val="1"/>
      <w:marLeft w:val="0"/>
      <w:marRight w:val="0"/>
      <w:marTop w:val="0"/>
      <w:marBottom w:val="0"/>
      <w:divBdr>
        <w:top w:val="none" w:sz="0" w:space="0" w:color="auto"/>
        <w:left w:val="none" w:sz="0" w:space="0" w:color="auto"/>
        <w:bottom w:val="none" w:sz="0" w:space="0" w:color="auto"/>
        <w:right w:val="none" w:sz="0" w:space="0" w:color="auto"/>
      </w:divBdr>
    </w:div>
    <w:div w:id="820926145">
      <w:bodyDiv w:val="1"/>
      <w:marLeft w:val="0"/>
      <w:marRight w:val="0"/>
      <w:marTop w:val="0"/>
      <w:marBottom w:val="0"/>
      <w:divBdr>
        <w:top w:val="none" w:sz="0" w:space="0" w:color="auto"/>
        <w:left w:val="none" w:sz="0" w:space="0" w:color="auto"/>
        <w:bottom w:val="none" w:sz="0" w:space="0" w:color="auto"/>
        <w:right w:val="none" w:sz="0" w:space="0" w:color="auto"/>
      </w:divBdr>
    </w:div>
    <w:div w:id="871307242">
      <w:bodyDiv w:val="1"/>
      <w:marLeft w:val="0"/>
      <w:marRight w:val="0"/>
      <w:marTop w:val="0"/>
      <w:marBottom w:val="0"/>
      <w:divBdr>
        <w:top w:val="none" w:sz="0" w:space="0" w:color="auto"/>
        <w:left w:val="none" w:sz="0" w:space="0" w:color="auto"/>
        <w:bottom w:val="none" w:sz="0" w:space="0" w:color="auto"/>
        <w:right w:val="none" w:sz="0" w:space="0" w:color="auto"/>
      </w:divBdr>
    </w:div>
    <w:div w:id="923301581">
      <w:bodyDiv w:val="1"/>
      <w:marLeft w:val="0"/>
      <w:marRight w:val="0"/>
      <w:marTop w:val="0"/>
      <w:marBottom w:val="0"/>
      <w:divBdr>
        <w:top w:val="none" w:sz="0" w:space="0" w:color="auto"/>
        <w:left w:val="none" w:sz="0" w:space="0" w:color="auto"/>
        <w:bottom w:val="none" w:sz="0" w:space="0" w:color="auto"/>
        <w:right w:val="none" w:sz="0" w:space="0" w:color="auto"/>
      </w:divBdr>
    </w:div>
    <w:div w:id="955135716">
      <w:bodyDiv w:val="1"/>
      <w:marLeft w:val="0"/>
      <w:marRight w:val="0"/>
      <w:marTop w:val="0"/>
      <w:marBottom w:val="0"/>
      <w:divBdr>
        <w:top w:val="none" w:sz="0" w:space="0" w:color="auto"/>
        <w:left w:val="none" w:sz="0" w:space="0" w:color="auto"/>
        <w:bottom w:val="none" w:sz="0" w:space="0" w:color="auto"/>
        <w:right w:val="none" w:sz="0" w:space="0" w:color="auto"/>
      </w:divBdr>
    </w:div>
    <w:div w:id="1006446762">
      <w:bodyDiv w:val="1"/>
      <w:marLeft w:val="0"/>
      <w:marRight w:val="0"/>
      <w:marTop w:val="0"/>
      <w:marBottom w:val="0"/>
      <w:divBdr>
        <w:top w:val="none" w:sz="0" w:space="0" w:color="auto"/>
        <w:left w:val="none" w:sz="0" w:space="0" w:color="auto"/>
        <w:bottom w:val="none" w:sz="0" w:space="0" w:color="auto"/>
        <w:right w:val="none" w:sz="0" w:space="0" w:color="auto"/>
      </w:divBdr>
    </w:div>
    <w:div w:id="1033506116">
      <w:bodyDiv w:val="1"/>
      <w:marLeft w:val="0"/>
      <w:marRight w:val="0"/>
      <w:marTop w:val="0"/>
      <w:marBottom w:val="0"/>
      <w:divBdr>
        <w:top w:val="none" w:sz="0" w:space="0" w:color="auto"/>
        <w:left w:val="none" w:sz="0" w:space="0" w:color="auto"/>
        <w:bottom w:val="none" w:sz="0" w:space="0" w:color="auto"/>
        <w:right w:val="none" w:sz="0" w:space="0" w:color="auto"/>
      </w:divBdr>
    </w:div>
    <w:div w:id="1072965021">
      <w:bodyDiv w:val="1"/>
      <w:marLeft w:val="0"/>
      <w:marRight w:val="0"/>
      <w:marTop w:val="0"/>
      <w:marBottom w:val="0"/>
      <w:divBdr>
        <w:top w:val="none" w:sz="0" w:space="0" w:color="auto"/>
        <w:left w:val="none" w:sz="0" w:space="0" w:color="auto"/>
        <w:bottom w:val="none" w:sz="0" w:space="0" w:color="auto"/>
        <w:right w:val="none" w:sz="0" w:space="0" w:color="auto"/>
      </w:divBdr>
    </w:div>
    <w:div w:id="1092093560">
      <w:bodyDiv w:val="1"/>
      <w:marLeft w:val="0"/>
      <w:marRight w:val="0"/>
      <w:marTop w:val="0"/>
      <w:marBottom w:val="0"/>
      <w:divBdr>
        <w:top w:val="none" w:sz="0" w:space="0" w:color="auto"/>
        <w:left w:val="none" w:sz="0" w:space="0" w:color="auto"/>
        <w:bottom w:val="none" w:sz="0" w:space="0" w:color="auto"/>
        <w:right w:val="none" w:sz="0" w:space="0" w:color="auto"/>
      </w:divBdr>
    </w:div>
    <w:div w:id="1094714968">
      <w:bodyDiv w:val="1"/>
      <w:marLeft w:val="0"/>
      <w:marRight w:val="0"/>
      <w:marTop w:val="0"/>
      <w:marBottom w:val="0"/>
      <w:divBdr>
        <w:top w:val="none" w:sz="0" w:space="0" w:color="auto"/>
        <w:left w:val="none" w:sz="0" w:space="0" w:color="auto"/>
        <w:bottom w:val="none" w:sz="0" w:space="0" w:color="auto"/>
        <w:right w:val="none" w:sz="0" w:space="0" w:color="auto"/>
      </w:divBdr>
    </w:div>
    <w:div w:id="1113791528">
      <w:bodyDiv w:val="1"/>
      <w:marLeft w:val="0"/>
      <w:marRight w:val="0"/>
      <w:marTop w:val="0"/>
      <w:marBottom w:val="0"/>
      <w:divBdr>
        <w:top w:val="none" w:sz="0" w:space="0" w:color="auto"/>
        <w:left w:val="none" w:sz="0" w:space="0" w:color="auto"/>
        <w:bottom w:val="none" w:sz="0" w:space="0" w:color="auto"/>
        <w:right w:val="none" w:sz="0" w:space="0" w:color="auto"/>
      </w:divBdr>
    </w:div>
    <w:div w:id="1138299834">
      <w:bodyDiv w:val="1"/>
      <w:marLeft w:val="0"/>
      <w:marRight w:val="0"/>
      <w:marTop w:val="0"/>
      <w:marBottom w:val="0"/>
      <w:divBdr>
        <w:top w:val="none" w:sz="0" w:space="0" w:color="auto"/>
        <w:left w:val="none" w:sz="0" w:space="0" w:color="auto"/>
        <w:bottom w:val="none" w:sz="0" w:space="0" w:color="auto"/>
        <w:right w:val="none" w:sz="0" w:space="0" w:color="auto"/>
      </w:divBdr>
    </w:div>
    <w:div w:id="1166436754">
      <w:bodyDiv w:val="1"/>
      <w:marLeft w:val="0"/>
      <w:marRight w:val="0"/>
      <w:marTop w:val="0"/>
      <w:marBottom w:val="0"/>
      <w:divBdr>
        <w:top w:val="none" w:sz="0" w:space="0" w:color="auto"/>
        <w:left w:val="none" w:sz="0" w:space="0" w:color="auto"/>
        <w:bottom w:val="none" w:sz="0" w:space="0" w:color="auto"/>
        <w:right w:val="none" w:sz="0" w:space="0" w:color="auto"/>
      </w:divBdr>
    </w:div>
    <w:div w:id="1219127230">
      <w:bodyDiv w:val="1"/>
      <w:marLeft w:val="0"/>
      <w:marRight w:val="0"/>
      <w:marTop w:val="0"/>
      <w:marBottom w:val="0"/>
      <w:divBdr>
        <w:top w:val="none" w:sz="0" w:space="0" w:color="auto"/>
        <w:left w:val="none" w:sz="0" w:space="0" w:color="auto"/>
        <w:bottom w:val="none" w:sz="0" w:space="0" w:color="auto"/>
        <w:right w:val="none" w:sz="0" w:space="0" w:color="auto"/>
      </w:divBdr>
    </w:div>
    <w:div w:id="1244560608">
      <w:bodyDiv w:val="1"/>
      <w:marLeft w:val="0"/>
      <w:marRight w:val="0"/>
      <w:marTop w:val="0"/>
      <w:marBottom w:val="0"/>
      <w:divBdr>
        <w:top w:val="none" w:sz="0" w:space="0" w:color="auto"/>
        <w:left w:val="none" w:sz="0" w:space="0" w:color="auto"/>
        <w:bottom w:val="none" w:sz="0" w:space="0" w:color="auto"/>
        <w:right w:val="none" w:sz="0" w:space="0" w:color="auto"/>
      </w:divBdr>
    </w:div>
    <w:div w:id="1303727093">
      <w:bodyDiv w:val="1"/>
      <w:marLeft w:val="0"/>
      <w:marRight w:val="0"/>
      <w:marTop w:val="0"/>
      <w:marBottom w:val="0"/>
      <w:divBdr>
        <w:top w:val="none" w:sz="0" w:space="0" w:color="auto"/>
        <w:left w:val="none" w:sz="0" w:space="0" w:color="auto"/>
        <w:bottom w:val="none" w:sz="0" w:space="0" w:color="auto"/>
        <w:right w:val="none" w:sz="0" w:space="0" w:color="auto"/>
      </w:divBdr>
    </w:div>
    <w:div w:id="1330675073">
      <w:bodyDiv w:val="1"/>
      <w:marLeft w:val="0"/>
      <w:marRight w:val="0"/>
      <w:marTop w:val="0"/>
      <w:marBottom w:val="0"/>
      <w:divBdr>
        <w:top w:val="none" w:sz="0" w:space="0" w:color="auto"/>
        <w:left w:val="none" w:sz="0" w:space="0" w:color="auto"/>
        <w:bottom w:val="none" w:sz="0" w:space="0" w:color="auto"/>
        <w:right w:val="none" w:sz="0" w:space="0" w:color="auto"/>
      </w:divBdr>
    </w:div>
    <w:div w:id="1395004060">
      <w:bodyDiv w:val="1"/>
      <w:marLeft w:val="0"/>
      <w:marRight w:val="0"/>
      <w:marTop w:val="0"/>
      <w:marBottom w:val="0"/>
      <w:divBdr>
        <w:top w:val="none" w:sz="0" w:space="0" w:color="auto"/>
        <w:left w:val="none" w:sz="0" w:space="0" w:color="auto"/>
        <w:bottom w:val="none" w:sz="0" w:space="0" w:color="auto"/>
        <w:right w:val="none" w:sz="0" w:space="0" w:color="auto"/>
      </w:divBdr>
    </w:div>
    <w:div w:id="1427726585">
      <w:bodyDiv w:val="1"/>
      <w:marLeft w:val="0"/>
      <w:marRight w:val="0"/>
      <w:marTop w:val="0"/>
      <w:marBottom w:val="0"/>
      <w:divBdr>
        <w:top w:val="none" w:sz="0" w:space="0" w:color="auto"/>
        <w:left w:val="none" w:sz="0" w:space="0" w:color="auto"/>
        <w:bottom w:val="none" w:sz="0" w:space="0" w:color="auto"/>
        <w:right w:val="none" w:sz="0" w:space="0" w:color="auto"/>
      </w:divBdr>
    </w:div>
    <w:div w:id="1469974941">
      <w:bodyDiv w:val="1"/>
      <w:marLeft w:val="0"/>
      <w:marRight w:val="0"/>
      <w:marTop w:val="0"/>
      <w:marBottom w:val="0"/>
      <w:divBdr>
        <w:top w:val="none" w:sz="0" w:space="0" w:color="auto"/>
        <w:left w:val="none" w:sz="0" w:space="0" w:color="auto"/>
        <w:bottom w:val="none" w:sz="0" w:space="0" w:color="auto"/>
        <w:right w:val="none" w:sz="0" w:space="0" w:color="auto"/>
      </w:divBdr>
    </w:div>
    <w:div w:id="1475559623">
      <w:bodyDiv w:val="1"/>
      <w:marLeft w:val="0"/>
      <w:marRight w:val="0"/>
      <w:marTop w:val="0"/>
      <w:marBottom w:val="0"/>
      <w:divBdr>
        <w:top w:val="none" w:sz="0" w:space="0" w:color="auto"/>
        <w:left w:val="none" w:sz="0" w:space="0" w:color="auto"/>
        <w:bottom w:val="none" w:sz="0" w:space="0" w:color="auto"/>
        <w:right w:val="none" w:sz="0" w:space="0" w:color="auto"/>
      </w:divBdr>
    </w:div>
    <w:div w:id="1593662391">
      <w:bodyDiv w:val="1"/>
      <w:marLeft w:val="0"/>
      <w:marRight w:val="0"/>
      <w:marTop w:val="0"/>
      <w:marBottom w:val="0"/>
      <w:divBdr>
        <w:top w:val="none" w:sz="0" w:space="0" w:color="auto"/>
        <w:left w:val="none" w:sz="0" w:space="0" w:color="auto"/>
        <w:bottom w:val="none" w:sz="0" w:space="0" w:color="auto"/>
        <w:right w:val="none" w:sz="0" w:space="0" w:color="auto"/>
      </w:divBdr>
    </w:div>
    <w:div w:id="1607611308">
      <w:bodyDiv w:val="1"/>
      <w:marLeft w:val="0"/>
      <w:marRight w:val="0"/>
      <w:marTop w:val="0"/>
      <w:marBottom w:val="0"/>
      <w:divBdr>
        <w:top w:val="none" w:sz="0" w:space="0" w:color="auto"/>
        <w:left w:val="none" w:sz="0" w:space="0" w:color="auto"/>
        <w:bottom w:val="none" w:sz="0" w:space="0" w:color="auto"/>
        <w:right w:val="none" w:sz="0" w:space="0" w:color="auto"/>
      </w:divBdr>
    </w:div>
    <w:div w:id="1650790778">
      <w:bodyDiv w:val="1"/>
      <w:marLeft w:val="0"/>
      <w:marRight w:val="0"/>
      <w:marTop w:val="0"/>
      <w:marBottom w:val="0"/>
      <w:divBdr>
        <w:top w:val="none" w:sz="0" w:space="0" w:color="auto"/>
        <w:left w:val="none" w:sz="0" w:space="0" w:color="auto"/>
        <w:bottom w:val="none" w:sz="0" w:space="0" w:color="auto"/>
        <w:right w:val="none" w:sz="0" w:space="0" w:color="auto"/>
      </w:divBdr>
    </w:div>
    <w:div w:id="1658725615">
      <w:bodyDiv w:val="1"/>
      <w:marLeft w:val="0"/>
      <w:marRight w:val="0"/>
      <w:marTop w:val="0"/>
      <w:marBottom w:val="0"/>
      <w:divBdr>
        <w:top w:val="none" w:sz="0" w:space="0" w:color="auto"/>
        <w:left w:val="none" w:sz="0" w:space="0" w:color="auto"/>
        <w:bottom w:val="none" w:sz="0" w:space="0" w:color="auto"/>
        <w:right w:val="none" w:sz="0" w:space="0" w:color="auto"/>
      </w:divBdr>
    </w:div>
    <w:div w:id="1688755046">
      <w:bodyDiv w:val="1"/>
      <w:marLeft w:val="0"/>
      <w:marRight w:val="0"/>
      <w:marTop w:val="0"/>
      <w:marBottom w:val="0"/>
      <w:divBdr>
        <w:top w:val="none" w:sz="0" w:space="0" w:color="auto"/>
        <w:left w:val="none" w:sz="0" w:space="0" w:color="auto"/>
        <w:bottom w:val="none" w:sz="0" w:space="0" w:color="auto"/>
        <w:right w:val="none" w:sz="0" w:space="0" w:color="auto"/>
      </w:divBdr>
    </w:div>
    <w:div w:id="1698391010">
      <w:bodyDiv w:val="1"/>
      <w:marLeft w:val="0"/>
      <w:marRight w:val="0"/>
      <w:marTop w:val="0"/>
      <w:marBottom w:val="0"/>
      <w:divBdr>
        <w:top w:val="none" w:sz="0" w:space="0" w:color="auto"/>
        <w:left w:val="none" w:sz="0" w:space="0" w:color="auto"/>
        <w:bottom w:val="none" w:sz="0" w:space="0" w:color="auto"/>
        <w:right w:val="none" w:sz="0" w:space="0" w:color="auto"/>
      </w:divBdr>
    </w:div>
    <w:div w:id="1703704981">
      <w:bodyDiv w:val="1"/>
      <w:marLeft w:val="0"/>
      <w:marRight w:val="0"/>
      <w:marTop w:val="0"/>
      <w:marBottom w:val="0"/>
      <w:divBdr>
        <w:top w:val="none" w:sz="0" w:space="0" w:color="auto"/>
        <w:left w:val="none" w:sz="0" w:space="0" w:color="auto"/>
        <w:bottom w:val="none" w:sz="0" w:space="0" w:color="auto"/>
        <w:right w:val="none" w:sz="0" w:space="0" w:color="auto"/>
      </w:divBdr>
    </w:div>
    <w:div w:id="1739278209">
      <w:bodyDiv w:val="1"/>
      <w:marLeft w:val="0"/>
      <w:marRight w:val="0"/>
      <w:marTop w:val="0"/>
      <w:marBottom w:val="0"/>
      <w:divBdr>
        <w:top w:val="none" w:sz="0" w:space="0" w:color="auto"/>
        <w:left w:val="none" w:sz="0" w:space="0" w:color="auto"/>
        <w:bottom w:val="none" w:sz="0" w:space="0" w:color="auto"/>
        <w:right w:val="none" w:sz="0" w:space="0" w:color="auto"/>
      </w:divBdr>
    </w:div>
    <w:div w:id="1774322869">
      <w:bodyDiv w:val="1"/>
      <w:marLeft w:val="0"/>
      <w:marRight w:val="0"/>
      <w:marTop w:val="0"/>
      <w:marBottom w:val="0"/>
      <w:divBdr>
        <w:top w:val="none" w:sz="0" w:space="0" w:color="auto"/>
        <w:left w:val="none" w:sz="0" w:space="0" w:color="auto"/>
        <w:bottom w:val="none" w:sz="0" w:space="0" w:color="auto"/>
        <w:right w:val="none" w:sz="0" w:space="0" w:color="auto"/>
      </w:divBdr>
    </w:div>
    <w:div w:id="1781759317">
      <w:bodyDiv w:val="1"/>
      <w:marLeft w:val="0"/>
      <w:marRight w:val="0"/>
      <w:marTop w:val="0"/>
      <w:marBottom w:val="0"/>
      <w:divBdr>
        <w:top w:val="none" w:sz="0" w:space="0" w:color="auto"/>
        <w:left w:val="none" w:sz="0" w:space="0" w:color="auto"/>
        <w:bottom w:val="none" w:sz="0" w:space="0" w:color="auto"/>
        <w:right w:val="none" w:sz="0" w:space="0" w:color="auto"/>
      </w:divBdr>
    </w:div>
    <w:div w:id="1784836388">
      <w:bodyDiv w:val="1"/>
      <w:marLeft w:val="0"/>
      <w:marRight w:val="0"/>
      <w:marTop w:val="0"/>
      <w:marBottom w:val="0"/>
      <w:divBdr>
        <w:top w:val="none" w:sz="0" w:space="0" w:color="auto"/>
        <w:left w:val="none" w:sz="0" w:space="0" w:color="auto"/>
        <w:bottom w:val="none" w:sz="0" w:space="0" w:color="auto"/>
        <w:right w:val="none" w:sz="0" w:space="0" w:color="auto"/>
      </w:divBdr>
    </w:div>
    <w:div w:id="1792043949">
      <w:bodyDiv w:val="1"/>
      <w:marLeft w:val="0"/>
      <w:marRight w:val="0"/>
      <w:marTop w:val="0"/>
      <w:marBottom w:val="0"/>
      <w:divBdr>
        <w:top w:val="none" w:sz="0" w:space="0" w:color="auto"/>
        <w:left w:val="none" w:sz="0" w:space="0" w:color="auto"/>
        <w:bottom w:val="none" w:sz="0" w:space="0" w:color="auto"/>
        <w:right w:val="none" w:sz="0" w:space="0" w:color="auto"/>
      </w:divBdr>
    </w:div>
    <w:div w:id="1921673434">
      <w:bodyDiv w:val="1"/>
      <w:marLeft w:val="0"/>
      <w:marRight w:val="0"/>
      <w:marTop w:val="0"/>
      <w:marBottom w:val="0"/>
      <w:divBdr>
        <w:top w:val="none" w:sz="0" w:space="0" w:color="auto"/>
        <w:left w:val="none" w:sz="0" w:space="0" w:color="auto"/>
        <w:bottom w:val="none" w:sz="0" w:space="0" w:color="auto"/>
        <w:right w:val="none" w:sz="0" w:space="0" w:color="auto"/>
      </w:divBdr>
    </w:div>
    <w:div w:id="1941647060">
      <w:bodyDiv w:val="1"/>
      <w:marLeft w:val="0"/>
      <w:marRight w:val="0"/>
      <w:marTop w:val="0"/>
      <w:marBottom w:val="0"/>
      <w:divBdr>
        <w:top w:val="none" w:sz="0" w:space="0" w:color="auto"/>
        <w:left w:val="none" w:sz="0" w:space="0" w:color="auto"/>
        <w:bottom w:val="none" w:sz="0" w:space="0" w:color="auto"/>
        <w:right w:val="none" w:sz="0" w:space="0" w:color="auto"/>
      </w:divBdr>
    </w:div>
    <w:div w:id="1956859787">
      <w:bodyDiv w:val="1"/>
      <w:marLeft w:val="0"/>
      <w:marRight w:val="0"/>
      <w:marTop w:val="0"/>
      <w:marBottom w:val="0"/>
      <w:divBdr>
        <w:top w:val="none" w:sz="0" w:space="0" w:color="auto"/>
        <w:left w:val="none" w:sz="0" w:space="0" w:color="auto"/>
        <w:bottom w:val="none" w:sz="0" w:space="0" w:color="auto"/>
        <w:right w:val="none" w:sz="0" w:space="0" w:color="auto"/>
      </w:divBdr>
    </w:div>
    <w:div w:id="1983272857">
      <w:bodyDiv w:val="1"/>
      <w:marLeft w:val="0"/>
      <w:marRight w:val="0"/>
      <w:marTop w:val="0"/>
      <w:marBottom w:val="0"/>
      <w:divBdr>
        <w:top w:val="none" w:sz="0" w:space="0" w:color="auto"/>
        <w:left w:val="none" w:sz="0" w:space="0" w:color="auto"/>
        <w:bottom w:val="none" w:sz="0" w:space="0" w:color="auto"/>
        <w:right w:val="none" w:sz="0" w:space="0" w:color="auto"/>
      </w:divBdr>
    </w:div>
    <w:div w:id="2030376574">
      <w:bodyDiv w:val="1"/>
      <w:marLeft w:val="0"/>
      <w:marRight w:val="0"/>
      <w:marTop w:val="0"/>
      <w:marBottom w:val="0"/>
      <w:divBdr>
        <w:top w:val="none" w:sz="0" w:space="0" w:color="auto"/>
        <w:left w:val="none" w:sz="0" w:space="0" w:color="auto"/>
        <w:bottom w:val="none" w:sz="0" w:space="0" w:color="auto"/>
        <w:right w:val="none" w:sz="0" w:space="0" w:color="auto"/>
      </w:divBdr>
    </w:div>
    <w:div w:id="207592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just.ro/46/SitePages/concursuri.aspx?id_inst=46"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10</Pages>
  <Words>3890</Words>
  <Characters>22566</Characters>
  <Application>Microsoft Office Word</Application>
  <DocSecurity>0</DocSecurity>
  <Lines>188</Lines>
  <Paragraphs>52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MJLC</Company>
  <LinksUpToDate>false</LinksUpToDate>
  <CharactersWithSpaces>26404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Cosmina Naiba</dc:creator>
  <cp:lastModifiedBy>Laura Creanga</cp:lastModifiedBy>
  <cp:revision>68</cp:revision>
  <cp:lastPrinted>2021-05-05T12:57:00Z</cp:lastPrinted>
  <dcterms:created xsi:type="dcterms:W3CDTF">2023-03-02T11:59:00Z</dcterms:created>
  <dcterms:modified xsi:type="dcterms:W3CDTF">2023-03-20T13:49:00Z</dcterms:modified>
</cp:coreProperties>
</file>